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67" w:rsidRDefault="001A6C67" w:rsidP="001A6C67">
      <w:pPr>
        <w:jc w:val="center"/>
        <w:rPr>
          <w:rFonts w:ascii="Arial" w:hAnsi="Arial" w:cs="Arial"/>
          <w:b/>
          <w:bCs/>
          <w:sz w:val="22"/>
          <w:szCs w:val="22"/>
        </w:rPr>
      </w:pPr>
    </w:p>
    <w:p w:rsidR="001A6C67" w:rsidRDefault="001A6C67" w:rsidP="001A6C67">
      <w:pPr>
        <w:jc w:val="center"/>
        <w:rPr>
          <w:rFonts w:ascii="Arial" w:hAnsi="Arial" w:cs="Arial"/>
          <w:b/>
          <w:bCs/>
          <w:sz w:val="22"/>
          <w:szCs w:val="22"/>
        </w:rPr>
      </w:pPr>
      <w:r>
        <w:rPr>
          <w:rFonts w:ascii="Arial" w:hAnsi="Arial" w:cs="Arial"/>
          <w:b/>
          <w:bCs/>
          <w:sz w:val="22"/>
          <w:szCs w:val="22"/>
        </w:rPr>
        <w:t>MISURA 322 –  SVILUPPO E RINNOVAMENTO DEI VILLAGGI</w:t>
      </w:r>
    </w:p>
    <w:p w:rsidR="001A6C67" w:rsidRDefault="001A6C67" w:rsidP="001A6C67">
      <w:pPr>
        <w:spacing w:before="120" w:line="276" w:lineRule="auto"/>
        <w:rPr>
          <w:rFonts w:ascii="Arial" w:hAnsi="Arial" w:cs="Arial"/>
          <w:b/>
          <w:bCs/>
          <w:sz w:val="20"/>
          <w:szCs w:val="20"/>
        </w:rPr>
      </w:pPr>
      <w:r>
        <w:rPr>
          <w:rFonts w:ascii="Arial" w:hAnsi="Arial" w:cs="Arial"/>
          <w:b/>
          <w:bCs/>
          <w:sz w:val="20"/>
          <w:szCs w:val="20"/>
        </w:rPr>
        <w:t>Azione 1 – Ristrutturazione, recupero architettonico, risanamento conservativo di beni di natura</w:t>
      </w:r>
    </w:p>
    <w:p w:rsidR="001A6C67" w:rsidRDefault="001A6C67" w:rsidP="001A6C67">
      <w:pPr>
        <w:rPr>
          <w:rFonts w:ascii="Arial" w:hAnsi="Arial" w:cs="Arial"/>
          <w:b/>
          <w:bCs/>
          <w:sz w:val="20"/>
          <w:szCs w:val="20"/>
        </w:rPr>
      </w:pPr>
      <w:r>
        <w:rPr>
          <w:rFonts w:ascii="Arial" w:hAnsi="Arial" w:cs="Arial"/>
          <w:b/>
          <w:bCs/>
          <w:sz w:val="20"/>
          <w:szCs w:val="20"/>
        </w:rPr>
        <w:t>pubblica (arredo urbano, edifici di proprietà pubblica)</w:t>
      </w:r>
    </w:p>
    <w:p w:rsidR="001A6C67" w:rsidRDefault="001A6C67" w:rsidP="001A6C67">
      <w:pPr>
        <w:rPr>
          <w:rFonts w:ascii="Arial" w:hAnsi="Arial" w:cs="Arial"/>
          <w:b/>
          <w:bCs/>
          <w:sz w:val="20"/>
          <w:szCs w:val="20"/>
        </w:rPr>
      </w:pPr>
    </w:p>
    <w:p w:rsidR="00EC6A2F" w:rsidRDefault="00EC6A2F" w:rsidP="001A6C67">
      <w:pPr>
        <w:jc w:val="center"/>
        <w:rPr>
          <w:rFonts w:ascii="Arial" w:hAnsi="Arial" w:cs="Arial"/>
          <w:b/>
          <w:bCs/>
          <w:kern w:val="32"/>
          <w:sz w:val="20"/>
          <w:szCs w:val="20"/>
        </w:rPr>
      </w:pPr>
    </w:p>
    <w:p w:rsidR="001A6C67" w:rsidRDefault="001A6C67" w:rsidP="001A6C67">
      <w:pPr>
        <w:jc w:val="center"/>
        <w:rPr>
          <w:rFonts w:ascii="Arial" w:hAnsi="Arial" w:cs="Arial"/>
          <w:b/>
          <w:bCs/>
          <w:kern w:val="32"/>
          <w:sz w:val="20"/>
          <w:szCs w:val="20"/>
        </w:rPr>
      </w:pPr>
      <w:r>
        <w:rPr>
          <w:rFonts w:ascii="Arial" w:hAnsi="Arial" w:cs="Arial"/>
          <w:b/>
          <w:bCs/>
          <w:kern w:val="32"/>
          <w:sz w:val="20"/>
          <w:szCs w:val="20"/>
        </w:rPr>
        <w:t>Allegato C – SCHEDA TECNICA DI MISURA _ PSR 2007 – 2013 - GAL Distretto Rurale BMGS</w:t>
      </w:r>
    </w:p>
    <w:p w:rsidR="001A6C67" w:rsidRDefault="001A6C67" w:rsidP="001A6C67">
      <w:pPr>
        <w:spacing w:line="276" w:lineRule="auto"/>
        <w:jc w:val="center"/>
        <w:rPr>
          <w:rFonts w:ascii="Arial" w:hAnsi="Arial" w:cs="Arial"/>
          <w:b/>
          <w:bCs/>
          <w:kern w:val="32"/>
          <w:sz w:val="18"/>
          <w:szCs w:val="18"/>
        </w:rPr>
      </w:pPr>
      <w:r>
        <w:rPr>
          <w:rFonts w:ascii="Arial" w:hAnsi="Arial" w:cs="Arial"/>
          <w:color w:val="000000"/>
          <w:sz w:val="18"/>
          <w:szCs w:val="18"/>
        </w:rPr>
        <w:t>(ai sensi e per gli effetti dell’art. 46 e 47 del D.P.R. 28 dicembre 2000, n. 445)</w:t>
      </w:r>
    </w:p>
    <w:p w:rsidR="001A6C67" w:rsidRDefault="001A6C67" w:rsidP="001A6C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Arial" w:hAnsi="Arial" w:cs="Arial"/>
          <w:color w:val="000000"/>
          <w:sz w:val="20"/>
          <w:szCs w:val="20"/>
        </w:rPr>
      </w:pPr>
      <w:r>
        <w:rPr>
          <w:rFonts w:ascii="Arial" w:hAnsi="Arial" w:cs="Arial"/>
          <w:color w:val="000000"/>
          <w:sz w:val="20"/>
          <w:szCs w:val="20"/>
        </w:rPr>
        <w:t>Il sottoscritto ................................................................................................................................................</w:t>
      </w:r>
    </w:p>
    <w:p w:rsidR="001A6C67" w:rsidRDefault="001A6C67" w:rsidP="001A6C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Arial" w:hAnsi="Arial" w:cs="Arial"/>
          <w:color w:val="000000"/>
          <w:sz w:val="20"/>
          <w:szCs w:val="20"/>
        </w:rPr>
      </w:pPr>
      <w:r>
        <w:rPr>
          <w:rFonts w:ascii="Arial" w:hAnsi="Arial" w:cs="Arial"/>
          <w:color w:val="000000"/>
          <w:sz w:val="20"/>
          <w:szCs w:val="20"/>
        </w:rPr>
        <w:t>legale rappresentante di ..............................................................................................................................</w:t>
      </w:r>
    </w:p>
    <w:p w:rsidR="001A6C67" w:rsidRDefault="001A6C67" w:rsidP="001A6C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Arial" w:hAnsi="Arial" w:cs="Arial"/>
          <w:color w:val="000000"/>
          <w:sz w:val="20"/>
          <w:szCs w:val="20"/>
        </w:rPr>
      </w:pPr>
      <w:r>
        <w:rPr>
          <w:rFonts w:ascii="Arial" w:hAnsi="Arial" w:cs="Arial"/>
          <w:color w:val="000000"/>
          <w:sz w:val="20"/>
          <w:szCs w:val="20"/>
        </w:rPr>
        <w:t>CUAA...........................................................................................................................................................</w:t>
      </w:r>
    </w:p>
    <w:p w:rsidR="00FD728D" w:rsidRDefault="00FD728D" w:rsidP="001A6C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Arial" w:hAnsi="Arial" w:cs="Arial"/>
          <w:color w:val="000000"/>
          <w:sz w:val="20"/>
          <w:szCs w:val="20"/>
        </w:rPr>
      </w:pPr>
      <w:r>
        <w:rPr>
          <w:rFonts w:ascii="Arial" w:hAnsi="Arial" w:cs="Arial"/>
          <w:color w:val="000000"/>
          <w:sz w:val="20"/>
          <w:szCs w:val="20"/>
        </w:rPr>
        <w:t>Recapiti Telefonici…………………………………………………………………………………………………….</w:t>
      </w:r>
    </w:p>
    <w:p w:rsidR="001A6C67" w:rsidRDefault="001A6C67" w:rsidP="001A6C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Arial" w:hAnsi="Arial" w:cs="Arial"/>
          <w:color w:val="000000"/>
          <w:sz w:val="20"/>
          <w:szCs w:val="20"/>
        </w:rPr>
      </w:pPr>
      <w:r>
        <w:rPr>
          <w:rFonts w:ascii="Arial" w:hAnsi="Arial" w:cs="Arial"/>
          <w:color w:val="000000"/>
          <w:sz w:val="20"/>
          <w:szCs w:val="20"/>
        </w:rPr>
        <w:t>a integrazione della domanda di aiuto numero ...........................................................................................</w:t>
      </w:r>
    </w:p>
    <w:p w:rsidR="001A6C67" w:rsidRDefault="001A6C67" w:rsidP="001A6C67">
      <w:pPr>
        <w:spacing w:before="120" w:line="360" w:lineRule="auto"/>
        <w:jc w:val="both"/>
        <w:rPr>
          <w:rFonts w:ascii="Arial" w:hAnsi="Arial" w:cs="Arial"/>
          <w:b/>
          <w:bCs/>
          <w:sz w:val="20"/>
          <w:szCs w:val="20"/>
          <w:lang w:eastAsia="ar-SA"/>
        </w:rPr>
      </w:pPr>
      <w:r>
        <w:rPr>
          <w:rFonts w:ascii="Arial" w:hAnsi="Arial" w:cs="Arial"/>
          <w:color w:val="000000"/>
          <w:sz w:val="20"/>
          <w:szCs w:val="20"/>
        </w:rPr>
        <w:t xml:space="preserve">per il Bando a valere sul P.S.R. 2007 – 2013 – Asse IV “attuazione dell’approccio Leader, del PSL del </w:t>
      </w:r>
      <w:r>
        <w:rPr>
          <w:rFonts w:ascii="Arial" w:hAnsi="Arial" w:cs="Arial"/>
          <w:b/>
          <w:bCs/>
          <w:kern w:val="32"/>
          <w:sz w:val="20"/>
          <w:szCs w:val="20"/>
        </w:rPr>
        <w:t>GAL Distretto Rurale BMGS</w:t>
      </w:r>
      <w:r>
        <w:rPr>
          <w:rFonts w:ascii="Arial" w:hAnsi="Arial" w:cs="Arial"/>
          <w:b/>
          <w:bCs/>
          <w:color w:val="000000"/>
          <w:sz w:val="20"/>
          <w:szCs w:val="20"/>
        </w:rPr>
        <w:t xml:space="preserve"> Misura 322 “SVILUPPO E RINNOVAMENTO DEI VILLAGGI - </w:t>
      </w:r>
      <w:r>
        <w:rPr>
          <w:rFonts w:ascii="Arial" w:hAnsi="Arial" w:cs="Arial"/>
          <w:b/>
          <w:bCs/>
          <w:sz w:val="20"/>
          <w:szCs w:val="20"/>
        </w:rPr>
        <w:t>Azione 1 – Ristrutturazione, recupero architettonico, risanamento conservativo di beni di natura pubblica (arredo urbano, edifici di proprietà pubblica)</w:t>
      </w:r>
    </w:p>
    <w:p w:rsidR="001A6C67" w:rsidRDefault="001A6C67" w:rsidP="001A6C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both"/>
        <w:rPr>
          <w:rFonts w:ascii="Arial" w:hAnsi="Arial" w:cs="Arial"/>
          <w:b/>
          <w:bCs/>
          <w:sz w:val="20"/>
          <w:szCs w:val="20"/>
        </w:rPr>
      </w:pPr>
    </w:p>
    <w:p w:rsidR="001A6C67" w:rsidRDefault="001A6C67" w:rsidP="001A6C6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00" w:lineRule="atLeast"/>
        <w:jc w:val="center"/>
        <w:rPr>
          <w:rFonts w:ascii="Arial" w:hAnsi="Arial" w:cs="Arial"/>
          <w:b/>
          <w:bCs/>
          <w:color w:val="000000"/>
          <w:sz w:val="20"/>
          <w:szCs w:val="20"/>
        </w:rPr>
      </w:pPr>
      <w:r>
        <w:rPr>
          <w:rFonts w:ascii="Arial" w:hAnsi="Arial" w:cs="Arial"/>
          <w:b/>
          <w:bCs/>
          <w:color w:val="000000"/>
          <w:sz w:val="20"/>
          <w:szCs w:val="20"/>
        </w:rPr>
        <w:t>DICHIARA</w:t>
      </w:r>
    </w:p>
    <w:p w:rsidR="001A6C67" w:rsidRDefault="001A6C67" w:rsidP="001A6C67">
      <w:pPr>
        <w:spacing w:after="120" w:line="300" w:lineRule="exact"/>
        <w:rPr>
          <w:rFonts w:ascii="Arial" w:hAnsi="Arial" w:cs="Arial"/>
          <w:bCs/>
          <w:sz w:val="20"/>
          <w:szCs w:val="20"/>
          <w:lang w:eastAsia="ar-SA"/>
        </w:rPr>
      </w:pPr>
      <w:r>
        <w:rPr>
          <w:rFonts w:ascii="Arial" w:hAnsi="Arial" w:cs="Arial"/>
          <w:bCs/>
          <w:sz w:val="20"/>
          <w:szCs w:val="20"/>
        </w:rPr>
        <w:t>di essere:</w:t>
      </w:r>
    </w:p>
    <w:p w:rsidR="001A6C67" w:rsidRDefault="001A6C67" w:rsidP="001A6C67">
      <w:pPr>
        <w:widowControl/>
        <w:numPr>
          <w:ilvl w:val="0"/>
          <w:numId w:val="1"/>
        </w:numPr>
        <w:autoSpaceDE/>
        <w:autoSpaceDN/>
        <w:adjustRightInd/>
        <w:spacing w:after="120" w:line="280" w:lineRule="exact"/>
        <w:rPr>
          <w:rFonts w:ascii="Arial" w:hAnsi="Arial" w:cs="Arial"/>
          <w:sz w:val="20"/>
          <w:szCs w:val="20"/>
        </w:rPr>
      </w:pPr>
      <w:r>
        <w:rPr>
          <w:rFonts w:ascii="Arial" w:hAnsi="Arial" w:cs="Arial"/>
          <w:sz w:val="20"/>
          <w:szCs w:val="20"/>
        </w:rPr>
        <w:t>Ente pubblico</w:t>
      </w:r>
    </w:p>
    <w:p w:rsidR="001A6C67" w:rsidRDefault="001A6C67" w:rsidP="001A6C67">
      <w:pPr>
        <w:widowControl/>
        <w:numPr>
          <w:ilvl w:val="0"/>
          <w:numId w:val="1"/>
        </w:numPr>
        <w:autoSpaceDE/>
        <w:autoSpaceDN/>
        <w:adjustRightInd/>
        <w:spacing w:after="120" w:line="280" w:lineRule="exact"/>
        <w:rPr>
          <w:rFonts w:ascii="Arial" w:hAnsi="Arial" w:cs="Arial"/>
          <w:sz w:val="20"/>
          <w:szCs w:val="20"/>
        </w:rPr>
      </w:pPr>
      <w:r>
        <w:rPr>
          <w:rFonts w:ascii="Arial" w:hAnsi="Arial" w:cs="Arial"/>
          <w:sz w:val="20"/>
          <w:szCs w:val="20"/>
        </w:rPr>
        <w:t>Associazione di enti pubblici:</w:t>
      </w:r>
    </w:p>
    <w:p w:rsidR="001A6C67" w:rsidRDefault="001A6C67" w:rsidP="001A6C67">
      <w:pPr>
        <w:widowControl/>
        <w:numPr>
          <w:ilvl w:val="1"/>
          <w:numId w:val="2"/>
        </w:numPr>
        <w:autoSpaceDE/>
        <w:autoSpaceDN/>
        <w:adjustRightInd/>
        <w:rPr>
          <w:rFonts w:ascii="Arial" w:hAnsi="Arial" w:cs="Arial"/>
          <w:sz w:val="20"/>
          <w:szCs w:val="20"/>
        </w:rPr>
      </w:pPr>
      <w:r>
        <w:rPr>
          <w:rFonts w:ascii="Arial" w:hAnsi="Arial" w:cs="Arial"/>
          <w:sz w:val="20"/>
          <w:szCs w:val="20"/>
        </w:rPr>
        <w:t xml:space="preserve">Unione di comuni </w:t>
      </w:r>
    </w:p>
    <w:p w:rsidR="001A6C67" w:rsidRDefault="001A6C67" w:rsidP="001A6C67">
      <w:pPr>
        <w:widowControl/>
        <w:numPr>
          <w:ilvl w:val="1"/>
          <w:numId w:val="2"/>
        </w:numPr>
        <w:autoSpaceDE/>
        <w:autoSpaceDN/>
        <w:adjustRightInd/>
        <w:rPr>
          <w:rFonts w:ascii="Arial" w:hAnsi="Arial" w:cs="Arial"/>
          <w:sz w:val="20"/>
          <w:szCs w:val="20"/>
        </w:rPr>
      </w:pPr>
      <w:r>
        <w:rPr>
          <w:rFonts w:ascii="Arial" w:hAnsi="Arial" w:cs="Arial"/>
          <w:sz w:val="20"/>
          <w:szCs w:val="20"/>
        </w:rPr>
        <w:t>Comunità Montana</w:t>
      </w:r>
    </w:p>
    <w:p w:rsidR="001A6C67" w:rsidRDefault="001A6C67" w:rsidP="001A6C67">
      <w:pPr>
        <w:widowControl/>
        <w:numPr>
          <w:ilvl w:val="1"/>
          <w:numId w:val="2"/>
        </w:numPr>
        <w:autoSpaceDE/>
        <w:autoSpaceDN/>
        <w:adjustRightInd/>
        <w:rPr>
          <w:rFonts w:ascii="Arial" w:hAnsi="Arial" w:cs="Arial"/>
          <w:sz w:val="20"/>
          <w:szCs w:val="20"/>
        </w:rPr>
      </w:pPr>
      <w:r>
        <w:rPr>
          <w:rFonts w:ascii="Arial" w:hAnsi="Arial" w:cs="Arial"/>
          <w:sz w:val="20"/>
          <w:szCs w:val="20"/>
        </w:rPr>
        <w:t xml:space="preserve">Consorzio </w:t>
      </w:r>
    </w:p>
    <w:p w:rsidR="001A6C67" w:rsidRDefault="001A6C67" w:rsidP="001A6C67">
      <w:pPr>
        <w:widowControl/>
        <w:numPr>
          <w:ilvl w:val="1"/>
          <w:numId w:val="2"/>
        </w:numPr>
        <w:autoSpaceDE/>
        <w:autoSpaceDN/>
        <w:adjustRightInd/>
        <w:rPr>
          <w:rFonts w:ascii="Arial" w:hAnsi="Arial" w:cs="Arial"/>
          <w:sz w:val="20"/>
          <w:szCs w:val="20"/>
        </w:rPr>
      </w:pPr>
      <w:r>
        <w:rPr>
          <w:rFonts w:ascii="Arial" w:hAnsi="Arial" w:cs="Arial"/>
          <w:sz w:val="20"/>
          <w:szCs w:val="20"/>
        </w:rPr>
        <w:t>Convenzione</w:t>
      </w:r>
    </w:p>
    <w:p w:rsidR="001A6C67" w:rsidRDefault="001A6C67" w:rsidP="001A6C67">
      <w:pPr>
        <w:widowControl/>
        <w:numPr>
          <w:ilvl w:val="0"/>
          <w:numId w:val="1"/>
        </w:numPr>
        <w:autoSpaceDE/>
        <w:autoSpaceDN/>
        <w:adjustRightInd/>
        <w:spacing w:after="120" w:line="280" w:lineRule="exact"/>
        <w:rPr>
          <w:rFonts w:ascii="Arial" w:hAnsi="Arial" w:cs="Arial"/>
          <w:sz w:val="20"/>
          <w:szCs w:val="20"/>
        </w:rPr>
      </w:pPr>
      <w:r>
        <w:rPr>
          <w:rFonts w:ascii="Arial" w:hAnsi="Arial" w:cs="Arial"/>
          <w:bCs/>
          <w:sz w:val="20"/>
          <w:szCs w:val="20"/>
        </w:rPr>
        <w:t>Di avere la proprietà</w:t>
      </w:r>
      <w:r>
        <w:rPr>
          <w:rFonts w:ascii="Arial" w:hAnsi="Arial" w:cs="Arial"/>
          <w:sz w:val="20"/>
          <w:szCs w:val="20"/>
        </w:rPr>
        <w:t xml:space="preserve"> dei beni immobili nei quali si intendono effettuare gli investimenti e di impegnarsi a mantenerla per un periodo non inferiore a 10</w:t>
      </w:r>
      <w:r>
        <w:rPr>
          <w:rFonts w:ascii="Arial" w:hAnsi="Arial" w:cs="Arial"/>
          <w:bCs/>
          <w:sz w:val="20"/>
          <w:szCs w:val="20"/>
        </w:rPr>
        <w:t xml:space="preserve"> (dieci) </w:t>
      </w:r>
      <w:r>
        <w:rPr>
          <w:rFonts w:ascii="Arial" w:hAnsi="Arial" w:cs="Arial"/>
          <w:sz w:val="20"/>
          <w:szCs w:val="20"/>
        </w:rPr>
        <w:t>anni a decorrere dalla presentazione della domanda d'aiuto</w:t>
      </w:r>
    </w:p>
    <w:p w:rsidR="001A6C67" w:rsidRDefault="001A6C67" w:rsidP="001A6C67">
      <w:pPr>
        <w:widowControl/>
        <w:numPr>
          <w:ilvl w:val="0"/>
          <w:numId w:val="1"/>
        </w:numPr>
        <w:autoSpaceDE/>
        <w:autoSpaceDN/>
        <w:adjustRightInd/>
        <w:spacing w:after="120" w:line="280" w:lineRule="exact"/>
        <w:rPr>
          <w:rFonts w:ascii="Arial" w:hAnsi="Arial" w:cs="Arial"/>
          <w:bCs/>
          <w:sz w:val="20"/>
          <w:szCs w:val="20"/>
        </w:rPr>
      </w:pPr>
      <w:r>
        <w:rPr>
          <w:rFonts w:ascii="Arial" w:hAnsi="Arial" w:cs="Arial"/>
          <w:bCs/>
          <w:sz w:val="20"/>
          <w:szCs w:val="20"/>
        </w:rPr>
        <w:t>Di aver presentato domanda sulla azione 2 o 3 della misura 323</w:t>
      </w:r>
    </w:p>
    <w:p w:rsidR="001A6C67" w:rsidRDefault="001A6C67" w:rsidP="001A6C67">
      <w:pPr>
        <w:widowControl/>
        <w:numPr>
          <w:ilvl w:val="0"/>
          <w:numId w:val="1"/>
        </w:numPr>
        <w:autoSpaceDE/>
        <w:autoSpaceDN/>
        <w:adjustRightInd/>
        <w:spacing w:after="120" w:line="280" w:lineRule="exact"/>
        <w:rPr>
          <w:rFonts w:ascii="Arial" w:hAnsi="Arial" w:cs="Arial"/>
          <w:bCs/>
          <w:sz w:val="20"/>
          <w:szCs w:val="20"/>
        </w:rPr>
      </w:pPr>
      <w:r>
        <w:rPr>
          <w:rFonts w:ascii="Arial" w:hAnsi="Arial" w:cs="Arial"/>
          <w:bCs/>
          <w:sz w:val="20"/>
          <w:szCs w:val="20"/>
        </w:rPr>
        <w:t>Di non aver presentato domanda sulla azione 2 o 3 della misura 323</w:t>
      </w:r>
    </w:p>
    <w:p w:rsidR="001A6C67" w:rsidRDefault="001A6C67" w:rsidP="00FD728D">
      <w:pPr>
        <w:spacing w:before="240" w:after="120" w:line="280" w:lineRule="exact"/>
        <w:rPr>
          <w:rFonts w:ascii="Arial" w:hAnsi="Arial" w:cs="Arial"/>
          <w:sz w:val="20"/>
          <w:szCs w:val="20"/>
        </w:rPr>
      </w:pPr>
      <w:r>
        <w:rPr>
          <w:rFonts w:ascii="Arial" w:hAnsi="Arial" w:cs="Arial"/>
          <w:sz w:val="20"/>
          <w:szCs w:val="20"/>
        </w:rPr>
        <w:t>Che, ai fini dell’attribuzione dei punteggi per la formazione della graduatoria sono soddisfatte le seguenti condizioni:</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4"/>
        <w:gridCol w:w="851"/>
        <w:gridCol w:w="851"/>
      </w:tblGrid>
      <w:tr w:rsidR="00D31BC7" w:rsidTr="00091411">
        <w:trPr>
          <w:cantSplit/>
          <w:trHeight w:val="594"/>
        </w:trPr>
        <w:tc>
          <w:tcPr>
            <w:tcW w:w="765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31BC7" w:rsidRDefault="00D31BC7">
            <w:pPr>
              <w:pStyle w:val="Testopredefinito"/>
              <w:tabs>
                <w:tab w:val="left" w:pos="732"/>
              </w:tabs>
              <w:snapToGrid w:val="0"/>
              <w:jc w:val="both"/>
              <w:rPr>
                <w:rFonts w:ascii="Helvetica" w:hAnsi="Helvetica" w:cs="Helvetica"/>
                <w:b/>
                <w:bCs/>
                <w:color w:val="000000"/>
                <w:sz w:val="19"/>
                <w:szCs w:val="19"/>
                <w:lang w:val="it-IT" w:eastAsia="it-IT"/>
              </w:rPr>
            </w:pPr>
            <w:r>
              <w:rPr>
                <w:rFonts w:ascii="Helvetica" w:hAnsi="Helvetica" w:cs="Helvetica"/>
                <w:b/>
                <w:bCs/>
                <w:color w:val="000000"/>
                <w:sz w:val="19"/>
                <w:szCs w:val="19"/>
                <w:lang w:val="it-IT" w:eastAsia="it-IT"/>
              </w:rPr>
              <w:t>CRITERI DI VALUTAZIONE misura 322</w:t>
            </w:r>
          </w:p>
          <w:p w:rsidR="00D31BC7" w:rsidRDefault="00D31BC7">
            <w:pPr>
              <w:pStyle w:val="Testopredefinito"/>
              <w:tabs>
                <w:tab w:val="left" w:pos="732"/>
              </w:tabs>
              <w:snapToGrid w:val="0"/>
              <w:jc w:val="both"/>
              <w:rPr>
                <w:rFonts w:ascii="Helvetica" w:hAnsi="Helvetica" w:cs="Helvetica"/>
                <w:b/>
                <w:bCs/>
                <w:color w:val="000000"/>
                <w:sz w:val="19"/>
                <w:szCs w:val="19"/>
                <w:lang w:val="it-IT" w:eastAsia="it-IT"/>
              </w:rPr>
            </w:pPr>
            <w:r>
              <w:rPr>
                <w:rFonts w:ascii="Helvetica" w:hAnsi="Helvetica" w:cs="Helvetica"/>
                <w:b/>
                <w:bCs/>
                <w:color w:val="000000"/>
                <w:sz w:val="19"/>
                <w:szCs w:val="19"/>
                <w:lang w:val="it-IT" w:eastAsia="it-IT"/>
              </w:rPr>
              <w:t>AZIONE 1 – RECUPERO PRIMARIO EDIFICI STORICI PUBBLICI</w:t>
            </w:r>
          </w:p>
        </w:tc>
        <w:tc>
          <w:tcPr>
            <w:tcW w:w="170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D31BC7" w:rsidRDefault="00D31BC7">
            <w:pPr>
              <w:pStyle w:val="Testopredefinito"/>
              <w:tabs>
                <w:tab w:val="left" w:pos="732"/>
              </w:tabs>
              <w:snapToGrid w:val="0"/>
              <w:jc w:val="center"/>
              <w:rPr>
                <w:rFonts w:ascii="Helvetica" w:hAnsi="Helvetica" w:cs="Helvetica"/>
                <w:b/>
                <w:bCs/>
                <w:color w:val="000000"/>
                <w:sz w:val="19"/>
                <w:szCs w:val="19"/>
                <w:lang w:val="it-IT" w:eastAsia="it-IT"/>
              </w:rPr>
            </w:pPr>
            <w:r>
              <w:rPr>
                <w:rFonts w:ascii="Helvetica" w:hAnsi="Helvetica" w:cs="Helvetica"/>
                <w:b/>
                <w:bCs/>
                <w:color w:val="000000"/>
                <w:sz w:val="19"/>
                <w:szCs w:val="19"/>
                <w:lang w:val="it-IT" w:eastAsia="it-IT"/>
              </w:rPr>
              <w:t>PESO</w:t>
            </w:r>
          </w:p>
        </w:tc>
      </w:tr>
      <w:tr w:rsidR="00091411" w:rsidTr="00091411">
        <w:trPr>
          <w:cantSplit/>
          <w:trHeight w:val="301"/>
        </w:trPr>
        <w:tc>
          <w:tcPr>
            <w:tcW w:w="7654"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091411" w:rsidRDefault="00091411" w:rsidP="00D31BC7">
            <w:pPr>
              <w:pStyle w:val="Testopredefinito"/>
              <w:tabs>
                <w:tab w:val="left" w:pos="732"/>
              </w:tabs>
              <w:snapToGrid w:val="0"/>
              <w:rPr>
                <w:rFonts w:ascii="Helvetica" w:hAnsi="Helvetica" w:cs="Helvetica"/>
                <w:b/>
                <w:bCs/>
                <w:color w:val="000000"/>
                <w:sz w:val="19"/>
                <w:szCs w:val="19"/>
                <w:lang w:val="it-IT" w:eastAsia="it-IT"/>
              </w:rPr>
            </w:pPr>
            <w:r>
              <w:rPr>
                <w:rFonts w:ascii="Helvetica" w:hAnsi="Helvetica" w:cs="Helvetica"/>
                <w:b/>
                <w:color w:val="000000"/>
                <w:sz w:val="19"/>
                <w:szCs w:val="19"/>
                <w:lang w:val="it-IT" w:eastAsia="it-IT"/>
              </w:rPr>
              <w:t>1 – Caratteristiche del richiedente</w:t>
            </w:r>
          </w:p>
        </w:tc>
        <w:tc>
          <w:tcPr>
            <w:tcW w:w="851" w:type="dxa"/>
            <w:tcBorders>
              <w:top w:val="single" w:sz="4" w:space="0" w:color="auto"/>
              <w:left w:val="single" w:sz="4" w:space="0" w:color="auto"/>
              <w:bottom w:val="single" w:sz="4" w:space="0" w:color="auto"/>
              <w:right w:val="single" w:sz="4" w:space="0" w:color="auto"/>
            </w:tcBorders>
            <w:shd w:val="pct20" w:color="auto" w:fill="auto"/>
            <w:vAlign w:val="center"/>
          </w:tcPr>
          <w:p w:rsidR="00091411" w:rsidRDefault="00091411" w:rsidP="00091411">
            <w:pPr>
              <w:pStyle w:val="Testopredefinito"/>
              <w:tabs>
                <w:tab w:val="left" w:pos="732"/>
              </w:tabs>
              <w:snapToGrid w:val="0"/>
              <w:jc w:val="center"/>
              <w:rPr>
                <w:rFonts w:ascii="Helvetica" w:hAnsi="Helvetica" w:cs="Helvetica"/>
                <w:b/>
                <w:bCs/>
                <w:color w:val="000000"/>
                <w:sz w:val="19"/>
                <w:szCs w:val="19"/>
                <w:lang w:val="it-IT" w:eastAsia="it-IT"/>
              </w:rPr>
            </w:pPr>
            <w:r>
              <w:rPr>
                <w:rFonts w:ascii="Helvetica" w:hAnsi="Helvetica" w:cs="Helvetica"/>
                <w:b/>
                <w:bCs/>
                <w:color w:val="000000"/>
                <w:sz w:val="19"/>
                <w:szCs w:val="19"/>
                <w:lang w:val="it-IT" w:eastAsia="it-IT"/>
              </w:rPr>
              <w:t>10</w:t>
            </w:r>
          </w:p>
        </w:tc>
        <w:tc>
          <w:tcPr>
            <w:tcW w:w="851" w:type="dxa"/>
            <w:tcBorders>
              <w:top w:val="single" w:sz="4" w:space="0" w:color="auto"/>
              <w:left w:val="single" w:sz="4" w:space="0" w:color="auto"/>
              <w:bottom w:val="single" w:sz="4" w:space="0" w:color="auto"/>
              <w:right w:val="single" w:sz="4" w:space="0" w:color="auto"/>
            </w:tcBorders>
            <w:shd w:val="pct20" w:color="auto" w:fill="auto"/>
            <w:vAlign w:val="center"/>
          </w:tcPr>
          <w:p w:rsidR="00091411" w:rsidRDefault="00091411" w:rsidP="00D31BC7">
            <w:pPr>
              <w:pStyle w:val="Testopredefinito"/>
              <w:tabs>
                <w:tab w:val="left" w:pos="732"/>
              </w:tabs>
              <w:snapToGrid w:val="0"/>
              <w:rPr>
                <w:rFonts w:ascii="Helvetica" w:hAnsi="Helvetica" w:cs="Helvetica"/>
                <w:b/>
                <w:bCs/>
                <w:color w:val="000000"/>
                <w:sz w:val="19"/>
                <w:szCs w:val="19"/>
                <w:lang w:val="it-IT" w:eastAsia="it-IT"/>
              </w:rPr>
            </w:pPr>
          </w:p>
        </w:tc>
      </w:tr>
      <w:tr w:rsidR="00091411" w:rsidTr="00091411">
        <w:trPr>
          <w:cantSplit/>
          <w:trHeight w:val="308"/>
        </w:trPr>
        <w:tc>
          <w:tcPr>
            <w:tcW w:w="7654" w:type="dxa"/>
            <w:tcBorders>
              <w:top w:val="single" w:sz="4" w:space="0" w:color="auto"/>
              <w:left w:val="single" w:sz="4" w:space="0" w:color="auto"/>
              <w:bottom w:val="single" w:sz="4" w:space="0" w:color="auto"/>
              <w:right w:val="single" w:sz="4" w:space="0" w:color="auto"/>
            </w:tcBorders>
            <w:vAlign w:val="center"/>
            <w:hideMark/>
          </w:tcPr>
          <w:p w:rsidR="00091411" w:rsidRDefault="00091411">
            <w:pPr>
              <w:pStyle w:val="Testopredefinito"/>
              <w:tabs>
                <w:tab w:val="left" w:pos="732"/>
              </w:tabs>
              <w:snapToGrid w:val="0"/>
              <w:jc w:val="both"/>
              <w:rPr>
                <w:rFonts w:ascii="Helvetica" w:hAnsi="Helvetica" w:cs="Helvetica"/>
                <w:color w:val="000000"/>
                <w:sz w:val="19"/>
                <w:szCs w:val="19"/>
                <w:lang w:val="it-IT" w:eastAsia="it-IT"/>
              </w:rPr>
            </w:pPr>
            <w:r>
              <w:rPr>
                <w:rFonts w:ascii="Helvetica" w:hAnsi="Helvetica" w:cs="Helvetica"/>
                <w:color w:val="000000"/>
                <w:sz w:val="19"/>
                <w:szCs w:val="19"/>
                <w:lang w:val="it-IT" w:eastAsia="it-IT"/>
              </w:rPr>
              <w:t>1.a) Enti Pubblici riuniti nelle forme associative previste dal TU delle leggi sugli EE.LL, per la ottimizzazione del servizio e per una più ampia copertura di territorio (consorzi, convenzioni, unioni, etc.), espresso in valore percentuale, calcolato sul numero di comuni dell’associazione richiedente e il numero complessivo dei comuni C1 e D1 dell’area GAL:</w:t>
            </w:r>
          </w:p>
        </w:tc>
        <w:tc>
          <w:tcPr>
            <w:tcW w:w="851" w:type="dxa"/>
            <w:tcBorders>
              <w:top w:val="single" w:sz="4" w:space="0" w:color="auto"/>
              <w:left w:val="single" w:sz="4" w:space="0" w:color="auto"/>
              <w:bottom w:val="single" w:sz="4" w:space="0" w:color="auto"/>
              <w:right w:val="single" w:sz="4" w:space="0" w:color="auto"/>
            </w:tcBorders>
            <w:vAlign w:val="center"/>
            <w:hideMark/>
          </w:tcPr>
          <w:p w:rsidR="00091411" w:rsidRDefault="00091411">
            <w:pPr>
              <w:rPr>
                <w:rFonts w:ascii="Helvetica" w:hAnsi="Helvetica" w:cs="Helvetica"/>
                <w:b/>
                <w:bCs/>
                <w:color w:val="000000"/>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rsidR="00091411" w:rsidRDefault="00091411">
            <w:pPr>
              <w:rPr>
                <w:rFonts w:ascii="Helvetica" w:hAnsi="Helvetica" w:cs="Helvetica"/>
                <w:b/>
                <w:bCs/>
                <w:color w:val="000000"/>
                <w:sz w:val="19"/>
                <w:szCs w:val="19"/>
              </w:rPr>
            </w:pPr>
          </w:p>
        </w:tc>
      </w:tr>
      <w:tr w:rsidR="001A6C67" w:rsidTr="00091411">
        <w:trPr>
          <w:cantSplit/>
        </w:trPr>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1A6C67" w:rsidRDefault="001A6C67">
            <w:pPr>
              <w:tabs>
                <w:tab w:val="left" w:pos="1634"/>
              </w:tabs>
              <w:suppressAutoHyphens/>
              <w:rPr>
                <w:rFonts w:ascii="Arial" w:hAnsi="Arial" w:cs="Arial"/>
                <w:sz w:val="19"/>
                <w:szCs w:val="19"/>
                <w:lang w:eastAsia="ar-SA"/>
              </w:rPr>
            </w:pPr>
            <w:r>
              <w:rPr>
                <w:rFonts w:ascii="Arial" w:hAnsi="Arial" w:cs="Arial"/>
                <w:sz w:val="19"/>
                <w:szCs w:val="19"/>
              </w:rPr>
              <w:t xml:space="preserve"> &gt; 90%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6C67" w:rsidRDefault="00091411">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C67" w:rsidRDefault="001A6C67">
            <w:pPr>
              <w:suppressAutoHyphens/>
              <w:jc w:val="center"/>
              <w:rPr>
                <w:lang w:eastAsia="ar-SA"/>
              </w:rPr>
            </w:pPr>
            <w:r>
              <w:rPr>
                <w:rFonts w:ascii="Arial" w:hAnsi="Arial" w:cs="Arial"/>
                <w:sz w:val="18"/>
                <w:szCs w:val="18"/>
              </w:rPr>
              <w:sym w:font="Wingdings" w:char="F0A8"/>
            </w:r>
          </w:p>
        </w:tc>
      </w:tr>
      <w:tr w:rsidR="001A6C67" w:rsidTr="00091411">
        <w:trPr>
          <w:cantSplit/>
        </w:trPr>
        <w:tc>
          <w:tcPr>
            <w:tcW w:w="7654" w:type="dxa"/>
            <w:tcBorders>
              <w:top w:val="single" w:sz="4" w:space="0" w:color="auto"/>
              <w:left w:val="single" w:sz="4" w:space="0" w:color="auto"/>
              <w:bottom w:val="single" w:sz="4" w:space="0" w:color="auto"/>
              <w:right w:val="single" w:sz="4" w:space="0" w:color="auto"/>
            </w:tcBorders>
            <w:hideMark/>
          </w:tcPr>
          <w:p w:rsidR="001A6C67" w:rsidRDefault="001A6C67">
            <w:pPr>
              <w:suppressAutoHyphens/>
              <w:rPr>
                <w:rFonts w:ascii="Arial" w:hAnsi="Arial" w:cs="Arial"/>
                <w:sz w:val="19"/>
                <w:szCs w:val="19"/>
                <w:lang w:eastAsia="ar-SA"/>
              </w:rPr>
            </w:pPr>
            <w:r>
              <w:rPr>
                <w:rFonts w:ascii="Arial" w:hAnsi="Arial" w:cs="Arial"/>
                <w:sz w:val="19"/>
                <w:szCs w:val="19"/>
              </w:rPr>
              <w:t xml:space="preserve"> &gt; 70% = 90%  </w:t>
            </w:r>
          </w:p>
        </w:tc>
        <w:tc>
          <w:tcPr>
            <w:tcW w:w="851" w:type="dxa"/>
            <w:tcBorders>
              <w:top w:val="single" w:sz="4" w:space="0" w:color="auto"/>
              <w:left w:val="single" w:sz="4" w:space="0" w:color="auto"/>
              <w:bottom w:val="single" w:sz="4" w:space="0" w:color="auto"/>
              <w:right w:val="single" w:sz="4" w:space="0" w:color="auto"/>
            </w:tcBorders>
            <w:vAlign w:val="center"/>
          </w:tcPr>
          <w:p w:rsidR="001A6C67" w:rsidRDefault="00091411">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1A6C67">
            <w:pPr>
              <w:suppressAutoHyphens/>
              <w:jc w:val="center"/>
              <w:rPr>
                <w:lang w:eastAsia="ar-SA"/>
              </w:rPr>
            </w:pPr>
            <w:r>
              <w:rPr>
                <w:rFonts w:ascii="Arial" w:hAnsi="Arial" w:cs="Arial"/>
                <w:sz w:val="18"/>
                <w:szCs w:val="18"/>
              </w:rPr>
              <w:sym w:font="Wingdings" w:char="F0A8"/>
            </w:r>
          </w:p>
        </w:tc>
      </w:tr>
      <w:tr w:rsidR="001A6C67" w:rsidTr="00091411">
        <w:trPr>
          <w:cantSplit/>
        </w:trPr>
        <w:tc>
          <w:tcPr>
            <w:tcW w:w="7654" w:type="dxa"/>
            <w:tcBorders>
              <w:top w:val="single" w:sz="4" w:space="0" w:color="auto"/>
              <w:left w:val="single" w:sz="4" w:space="0" w:color="auto"/>
              <w:bottom w:val="single" w:sz="4" w:space="0" w:color="auto"/>
              <w:right w:val="single" w:sz="4" w:space="0" w:color="auto"/>
            </w:tcBorders>
            <w:hideMark/>
          </w:tcPr>
          <w:p w:rsidR="001A6C67" w:rsidRDefault="001A6C67">
            <w:pPr>
              <w:suppressAutoHyphens/>
              <w:rPr>
                <w:rFonts w:ascii="Arial" w:hAnsi="Arial" w:cs="Arial"/>
                <w:sz w:val="19"/>
                <w:szCs w:val="19"/>
                <w:lang w:eastAsia="ar-SA"/>
              </w:rPr>
            </w:pPr>
            <w:r>
              <w:rPr>
                <w:rFonts w:ascii="Arial" w:hAnsi="Arial" w:cs="Arial"/>
                <w:sz w:val="19"/>
                <w:szCs w:val="19"/>
              </w:rPr>
              <w:t xml:space="preserve"> &gt; 50% = 70%  </w:t>
            </w:r>
          </w:p>
        </w:tc>
        <w:tc>
          <w:tcPr>
            <w:tcW w:w="851" w:type="dxa"/>
            <w:tcBorders>
              <w:top w:val="single" w:sz="4" w:space="0" w:color="auto"/>
              <w:left w:val="single" w:sz="4" w:space="0" w:color="auto"/>
              <w:bottom w:val="single" w:sz="4" w:space="0" w:color="auto"/>
              <w:right w:val="single" w:sz="4" w:space="0" w:color="auto"/>
            </w:tcBorders>
            <w:vAlign w:val="center"/>
          </w:tcPr>
          <w:p w:rsidR="001A6C67" w:rsidRDefault="00091411">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1A6C67">
            <w:pPr>
              <w:suppressAutoHyphens/>
              <w:jc w:val="center"/>
              <w:rPr>
                <w:lang w:eastAsia="ar-SA"/>
              </w:rPr>
            </w:pPr>
            <w:r>
              <w:rPr>
                <w:rFonts w:ascii="Arial" w:hAnsi="Arial" w:cs="Arial"/>
                <w:sz w:val="18"/>
                <w:szCs w:val="18"/>
              </w:rPr>
              <w:sym w:font="Wingdings" w:char="F0A8"/>
            </w:r>
          </w:p>
        </w:tc>
      </w:tr>
      <w:tr w:rsidR="001A6C67" w:rsidTr="00091411">
        <w:trPr>
          <w:cantSplit/>
        </w:trPr>
        <w:tc>
          <w:tcPr>
            <w:tcW w:w="7654" w:type="dxa"/>
            <w:tcBorders>
              <w:top w:val="single" w:sz="4" w:space="0" w:color="auto"/>
              <w:left w:val="single" w:sz="4" w:space="0" w:color="auto"/>
              <w:bottom w:val="single" w:sz="4" w:space="0" w:color="auto"/>
              <w:right w:val="single" w:sz="4" w:space="0" w:color="auto"/>
            </w:tcBorders>
            <w:hideMark/>
          </w:tcPr>
          <w:p w:rsidR="001A6C67" w:rsidRDefault="001A6C67">
            <w:pPr>
              <w:suppressAutoHyphens/>
              <w:rPr>
                <w:rFonts w:ascii="Arial" w:hAnsi="Arial" w:cs="Arial"/>
                <w:sz w:val="19"/>
                <w:szCs w:val="19"/>
                <w:lang w:eastAsia="ar-SA"/>
              </w:rPr>
            </w:pPr>
            <w:r>
              <w:rPr>
                <w:rFonts w:ascii="Arial" w:hAnsi="Arial" w:cs="Arial"/>
                <w:sz w:val="19"/>
                <w:szCs w:val="19"/>
              </w:rPr>
              <w:t xml:space="preserve"> &gt; 30% = 50%  </w:t>
            </w:r>
          </w:p>
        </w:tc>
        <w:tc>
          <w:tcPr>
            <w:tcW w:w="851" w:type="dxa"/>
            <w:tcBorders>
              <w:top w:val="single" w:sz="4" w:space="0" w:color="auto"/>
              <w:left w:val="single" w:sz="4" w:space="0" w:color="auto"/>
              <w:bottom w:val="single" w:sz="4" w:space="0" w:color="auto"/>
              <w:right w:val="single" w:sz="4" w:space="0" w:color="auto"/>
            </w:tcBorders>
            <w:vAlign w:val="center"/>
          </w:tcPr>
          <w:p w:rsidR="001A6C67" w:rsidRDefault="00091411">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1A6C67">
            <w:pPr>
              <w:suppressAutoHyphens/>
              <w:jc w:val="center"/>
              <w:rPr>
                <w:lang w:eastAsia="ar-SA"/>
              </w:rPr>
            </w:pPr>
            <w:r>
              <w:rPr>
                <w:rFonts w:ascii="Arial" w:hAnsi="Arial" w:cs="Arial"/>
                <w:sz w:val="18"/>
                <w:szCs w:val="18"/>
              </w:rPr>
              <w:sym w:font="Wingdings" w:char="F0A8"/>
            </w:r>
          </w:p>
        </w:tc>
      </w:tr>
      <w:tr w:rsidR="001A6C67" w:rsidTr="00091411">
        <w:trPr>
          <w:cantSplit/>
        </w:trPr>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1A6C67" w:rsidRDefault="001A6C67">
            <w:pPr>
              <w:suppressAutoHyphens/>
              <w:rPr>
                <w:rFonts w:ascii="Arial" w:hAnsi="Arial" w:cs="Arial"/>
                <w:sz w:val="19"/>
                <w:szCs w:val="19"/>
                <w:lang w:eastAsia="ar-SA"/>
              </w:rPr>
            </w:pPr>
            <w:r>
              <w:rPr>
                <w:rFonts w:ascii="Arial" w:hAnsi="Arial" w:cs="Arial"/>
                <w:sz w:val="19"/>
                <w:szCs w:val="19"/>
              </w:rPr>
              <w:t xml:space="preserve"> &gt; 10% = 30%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6C67" w:rsidRDefault="00091411">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C67" w:rsidRDefault="001A6C67">
            <w:pPr>
              <w:suppressAutoHyphens/>
              <w:jc w:val="center"/>
              <w:rPr>
                <w:lang w:eastAsia="ar-SA"/>
              </w:rPr>
            </w:pPr>
            <w:r>
              <w:rPr>
                <w:rFonts w:ascii="Arial" w:hAnsi="Arial" w:cs="Arial"/>
                <w:sz w:val="18"/>
                <w:szCs w:val="18"/>
              </w:rPr>
              <w:sym w:font="Wingdings" w:char="F0A8"/>
            </w:r>
          </w:p>
        </w:tc>
      </w:tr>
      <w:tr w:rsidR="00091411" w:rsidTr="00091411">
        <w:trPr>
          <w:cantSplit/>
          <w:trHeight w:val="330"/>
        </w:trPr>
        <w:tc>
          <w:tcPr>
            <w:tcW w:w="7654"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091411" w:rsidRDefault="00091411" w:rsidP="00D31BC7">
            <w:pPr>
              <w:pStyle w:val="Testopredefinito"/>
              <w:tabs>
                <w:tab w:val="left" w:pos="732"/>
              </w:tabs>
              <w:snapToGrid w:val="0"/>
              <w:rPr>
                <w:rFonts w:ascii="Helvetica" w:hAnsi="Helvetica" w:cs="Helvetica"/>
                <w:b/>
                <w:bCs/>
                <w:color w:val="000000"/>
                <w:sz w:val="19"/>
                <w:szCs w:val="19"/>
                <w:lang w:val="it-IT" w:eastAsia="it-IT"/>
              </w:rPr>
            </w:pPr>
            <w:r>
              <w:rPr>
                <w:rFonts w:ascii="Arial" w:hAnsi="Arial" w:cs="Arial"/>
                <w:b/>
                <w:color w:val="000000"/>
                <w:sz w:val="19"/>
                <w:szCs w:val="19"/>
                <w:lang w:val="it-IT" w:eastAsia="it-IT"/>
              </w:rPr>
              <w:lastRenderedPageBreak/>
              <w:t>2- Caratteristiche del territorio</w:t>
            </w:r>
          </w:p>
        </w:tc>
        <w:tc>
          <w:tcPr>
            <w:tcW w:w="851" w:type="dxa"/>
            <w:tcBorders>
              <w:top w:val="single" w:sz="4" w:space="0" w:color="auto"/>
              <w:left w:val="single" w:sz="4" w:space="0" w:color="auto"/>
              <w:bottom w:val="single" w:sz="4" w:space="0" w:color="auto"/>
              <w:right w:val="single" w:sz="4" w:space="0" w:color="auto"/>
            </w:tcBorders>
            <w:shd w:val="pct20" w:color="auto" w:fill="auto"/>
            <w:vAlign w:val="center"/>
          </w:tcPr>
          <w:p w:rsidR="00091411" w:rsidRDefault="00091411" w:rsidP="00091411">
            <w:pPr>
              <w:pStyle w:val="Testopredefinito"/>
              <w:tabs>
                <w:tab w:val="left" w:pos="732"/>
              </w:tabs>
              <w:snapToGrid w:val="0"/>
              <w:jc w:val="center"/>
              <w:rPr>
                <w:rFonts w:ascii="Helvetica" w:hAnsi="Helvetica" w:cs="Helvetica"/>
                <w:b/>
                <w:bCs/>
                <w:color w:val="000000"/>
                <w:sz w:val="19"/>
                <w:szCs w:val="19"/>
                <w:lang w:val="it-IT" w:eastAsia="it-IT"/>
              </w:rPr>
            </w:pPr>
            <w:r>
              <w:rPr>
                <w:rFonts w:ascii="Helvetica" w:hAnsi="Helvetica" w:cs="Helvetica"/>
                <w:b/>
                <w:bCs/>
                <w:color w:val="000000"/>
                <w:sz w:val="19"/>
                <w:szCs w:val="19"/>
                <w:lang w:val="it-IT" w:eastAsia="it-IT"/>
              </w:rPr>
              <w:t>10</w:t>
            </w:r>
          </w:p>
        </w:tc>
        <w:tc>
          <w:tcPr>
            <w:tcW w:w="851" w:type="dxa"/>
            <w:tcBorders>
              <w:top w:val="single" w:sz="4" w:space="0" w:color="auto"/>
              <w:left w:val="single" w:sz="4" w:space="0" w:color="auto"/>
              <w:bottom w:val="single" w:sz="4" w:space="0" w:color="auto"/>
              <w:right w:val="single" w:sz="4" w:space="0" w:color="auto"/>
            </w:tcBorders>
            <w:shd w:val="pct20" w:color="auto" w:fill="auto"/>
            <w:vAlign w:val="center"/>
          </w:tcPr>
          <w:p w:rsidR="00091411" w:rsidRDefault="00091411" w:rsidP="00D31BC7">
            <w:pPr>
              <w:pStyle w:val="Testopredefinito"/>
              <w:tabs>
                <w:tab w:val="left" w:pos="732"/>
              </w:tabs>
              <w:snapToGrid w:val="0"/>
              <w:rPr>
                <w:rFonts w:ascii="Helvetica" w:hAnsi="Helvetica" w:cs="Helvetica"/>
                <w:b/>
                <w:bCs/>
                <w:color w:val="000000"/>
                <w:sz w:val="19"/>
                <w:szCs w:val="19"/>
                <w:lang w:val="it-IT" w:eastAsia="it-IT"/>
              </w:rPr>
            </w:pPr>
          </w:p>
        </w:tc>
      </w:tr>
      <w:tr w:rsidR="001A6C67" w:rsidTr="00091411">
        <w:trPr>
          <w:cantSplit/>
        </w:trPr>
        <w:tc>
          <w:tcPr>
            <w:tcW w:w="7654" w:type="dxa"/>
            <w:tcBorders>
              <w:top w:val="single" w:sz="4" w:space="0" w:color="auto"/>
              <w:left w:val="single" w:sz="4" w:space="0" w:color="auto"/>
              <w:bottom w:val="single" w:sz="4" w:space="0" w:color="auto"/>
              <w:right w:val="single" w:sz="4" w:space="0" w:color="auto"/>
            </w:tcBorders>
            <w:vAlign w:val="center"/>
            <w:hideMark/>
          </w:tcPr>
          <w:p w:rsidR="001A6C67" w:rsidRDefault="001A6C67">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2.a) Interventi localizzati in comuni il cui territorio ricomprende aree della Rete Natura 2000 (SIC e ZPS)</w:t>
            </w:r>
            <w:r w:rsidR="00716FAF">
              <w:rPr>
                <w:rFonts w:ascii="Arial" w:hAnsi="Arial" w:cs="Arial"/>
                <w:color w:val="000000"/>
                <w:sz w:val="19"/>
                <w:szCs w:val="19"/>
                <w:lang w:val="it-IT" w:eastAsia="it-IT"/>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091411">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5</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1A6C67">
            <w:pPr>
              <w:suppressAutoHyphens/>
              <w:jc w:val="center"/>
              <w:rPr>
                <w:lang w:eastAsia="ar-SA"/>
              </w:rPr>
            </w:pPr>
            <w:r>
              <w:rPr>
                <w:rFonts w:ascii="Arial" w:hAnsi="Arial" w:cs="Arial"/>
                <w:sz w:val="18"/>
                <w:szCs w:val="18"/>
              </w:rPr>
              <w:sym w:font="Wingdings" w:char="F0A8"/>
            </w:r>
          </w:p>
        </w:tc>
      </w:tr>
      <w:tr w:rsidR="001A6C67" w:rsidTr="00091411">
        <w:trPr>
          <w:cantSplit/>
        </w:trPr>
        <w:tc>
          <w:tcPr>
            <w:tcW w:w="7654" w:type="dxa"/>
            <w:tcBorders>
              <w:top w:val="single" w:sz="4" w:space="0" w:color="auto"/>
              <w:left w:val="single" w:sz="4" w:space="0" w:color="auto"/>
              <w:bottom w:val="single" w:sz="4" w:space="0" w:color="auto"/>
              <w:right w:val="single" w:sz="4" w:space="0" w:color="auto"/>
            </w:tcBorders>
            <w:vAlign w:val="center"/>
            <w:hideMark/>
          </w:tcPr>
          <w:p w:rsidR="001A6C67" w:rsidRDefault="001A6C67">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2.b) Interventi localizzati in comuni il cui territorio sia attraversato da un itinerario riconosciuto con atto amministrativo della Regione Sardegna (es. itinerario enogastronomico “Strade del vino della Sardegna” di cui al decreto assessoriale N. 0000041/</w:t>
            </w:r>
            <w:proofErr w:type="spellStart"/>
            <w:r>
              <w:rPr>
                <w:rFonts w:ascii="Arial" w:hAnsi="Arial" w:cs="Arial"/>
                <w:color w:val="000000"/>
                <w:sz w:val="19"/>
                <w:szCs w:val="19"/>
                <w:lang w:val="it-IT" w:eastAsia="it-IT"/>
              </w:rPr>
              <w:t>DecA</w:t>
            </w:r>
            <w:proofErr w:type="spellEnd"/>
            <w:r>
              <w:rPr>
                <w:rFonts w:ascii="Arial" w:hAnsi="Arial" w:cs="Arial"/>
                <w:color w:val="000000"/>
                <w:sz w:val="19"/>
                <w:szCs w:val="19"/>
                <w:lang w:val="it-IT" w:eastAsia="it-IT"/>
              </w:rPr>
              <w:t>/1 del 14.01.2009 ed eventuali successive integrazioni)</w:t>
            </w:r>
            <w:r w:rsidR="00716FAF">
              <w:rPr>
                <w:rFonts w:ascii="Arial" w:hAnsi="Arial" w:cs="Arial"/>
                <w:color w:val="000000"/>
                <w:sz w:val="19"/>
                <w:szCs w:val="19"/>
                <w:lang w:val="it-IT" w:eastAsia="it-IT"/>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091411">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5</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1A6C67">
            <w:pPr>
              <w:suppressAutoHyphens/>
              <w:jc w:val="center"/>
              <w:rPr>
                <w:lang w:eastAsia="ar-SA"/>
              </w:rPr>
            </w:pPr>
            <w:r>
              <w:rPr>
                <w:rFonts w:ascii="Arial" w:hAnsi="Arial" w:cs="Arial"/>
                <w:sz w:val="18"/>
                <w:szCs w:val="18"/>
              </w:rPr>
              <w:sym w:font="Wingdings" w:char="F0A8"/>
            </w:r>
          </w:p>
        </w:tc>
      </w:tr>
      <w:tr w:rsidR="00091411" w:rsidTr="00091411">
        <w:trPr>
          <w:cantSplit/>
        </w:trPr>
        <w:tc>
          <w:tcPr>
            <w:tcW w:w="7654"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091411" w:rsidRDefault="00091411" w:rsidP="00D31BC7">
            <w:pPr>
              <w:suppressAutoHyphens/>
              <w:rPr>
                <w:b/>
                <w:bCs/>
                <w:lang w:eastAsia="ar-SA"/>
              </w:rPr>
            </w:pPr>
            <w:r>
              <w:rPr>
                <w:rFonts w:ascii="Arial" w:hAnsi="Arial" w:cs="Arial"/>
                <w:b/>
                <w:color w:val="000000"/>
                <w:sz w:val="19"/>
                <w:szCs w:val="19"/>
              </w:rPr>
              <w:t>3 - Caratteristiche del progetto proposto</w:t>
            </w:r>
          </w:p>
        </w:tc>
        <w:tc>
          <w:tcPr>
            <w:tcW w:w="851" w:type="dxa"/>
            <w:tcBorders>
              <w:top w:val="single" w:sz="4" w:space="0" w:color="auto"/>
              <w:left w:val="single" w:sz="4" w:space="0" w:color="auto"/>
              <w:bottom w:val="single" w:sz="4" w:space="0" w:color="auto"/>
              <w:right w:val="single" w:sz="4" w:space="0" w:color="auto"/>
            </w:tcBorders>
            <w:shd w:val="pct20" w:color="auto" w:fill="auto"/>
            <w:vAlign w:val="center"/>
          </w:tcPr>
          <w:p w:rsidR="00091411" w:rsidRDefault="00091411" w:rsidP="00091411">
            <w:pPr>
              <w:pStyle w:val="Testopredefinito"/>
              <w:tabs>
                <w:tab w:val="left" w:pos="732"/>
              </w:tabs>
              <w:snapToGrid w:val="0"/>
              <w:jc w:val="center"/>
              <w:rPr>
                <w:b/>
                <w:bCs/>
              </w:rPr>
            </w:pPr>
            <w:r w:rsidRPr="00091411">
              <w:rPr>
                <w:rFonts w:ascii="Helvetica" w:hAnsi="Helvetica" w:cs="Helvetica"/>
                <w:b/>
                <w:bCs/>
                <w:color w:val="000000"/>
                <w:sz w:val="19"/>
                <w:szCs w:val="19"/>
                <w:lang w:val="it-IT" w:eastAsia="it-IT"/>
              </w:rPr>
              <w:t>33</w:t>
            </w:r>
          </w:p>
        </w:tc>
        <w:tc>
          <w:tcPr>
            <w:tcW w:w="851" w:type="dxa"/>
            <w:tcBorders>
              <w:top w:val="single" w:sz="4" w:space="0" w:color="auto"/>
              <w:left w:val="single" w:sz="4" w:space="0" w:color="auto"/>
              <w:bottom w:val="single" w:sz="4" w:space="0" w:color="auto"/>
              <w:right w:val="single" w:sz="4" w:space="0" w:color="auto"/>
            </w:tcBorders>
            <w:shd w:val="pct20" w:color="auto" w:fill="auto"/>
            <w:vAlign w:val="center"/>
          </w:tcPr>
          <w:p w:rsidR="00091411" w:rsidRDefault="00091411" w:rsidP="00D31BC7">
            <w:pPr>
              <w:suppressAutoHyphens/>
              <w:rPr>
                <w:b/>
                <w:bCs/>
                <w:lang w:eastAsia="ar-SA"/>
              </w:rPr>
            </w:pPr>
          </w:p>
        </w:tc>
      </w:tr>
      <w:tr w:rsidR="001A6C67" w:rsidTr="00091411">
        <w:trPr>
          <w:cantSplit/>
        </w:trPr>
        <w:tc>
          <w:tcPr>
            <w:tcW w:w="7654" w:type="dxa"/>
            <w:tcBorders>
              <w:top w:val="single" w:sz="4" w:space="0" w:color="auto"/>
              <w:left w:val="single" w:sz="4" w:space="0" w:color="auto"/>
              <w:bottom w:val="single" w:sz="4" w:space="0" w:color="auto"/>
              <w:right w:val="single" w:sz="4" w:space="0" w:color="auto"/>
            </w:tcBorders>
            <w:vAlign w:val="center"/>
            <w:hideMark/>
          </w:tcPr>
          <w:p w:rsidR="001A6C67" w:rsidRDefault="001A6C67">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3.a) Grado di definizione del progetto: progetto cantierabile</w:t>
            </w:r>
            <w:r w:rsidR="00716FAF">
              <w:rPr>
                <w:rFonts w:ascii="Arial" w:hAnsi="Arial" w:cs="Arial"/>
                <w:color w:val="000000"/>
                <w:sz w:val="19"/>
                <w:szCs w:val="19"/>
                <w:lang w:val="it-IT" w:eastAsia="it-IT"/>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091411">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1A6C67">
            <w:pPr>
              <w:suppressAutoHyphens/>
              <w:jc w:val="center"/>
              <w:rPr>
                <w:lang w:eastAsia="ar-SA"/>
              </w:rPr>
            </w:pPr>
            <w:r>
              <w:rPr>
                <w:rFonts w:ascii="Arial" w:hAnsi="Arial" w:cs="Arial"/>
                <w:sz w:val="18"/>
                <w:szCs w:val="18"/>
              </w:rPr>
              <w:sym w:font="Wingdings" w:char="F0A8"/>
            </w:r>
          </w:p>
        </w:tc>
      </w:tr>
      <w:tr w:rsidR="001A6C67" w:rsidTr="00091411">
        <w:trPr>
          <w:cantSplit/>
        </w:trPr>
        <w:tc>
          <w:tcPr>
            <w:tcW w:w="7654" w:type="dxa"/>
            <w:tcBorders>
              <w:top w:val="single" w:sz="4" w:space="0" w:color="auto"/>
              <w:left w:val="single" w:sz="4" w:space="0" w:color="auto"/>
              <w:bottom w:val="single" w:sz="4" w:space="0" w:color="auto"/>
              <w:right w:val="single" w:sz="4" w:space="0" w:color="auto"/>
            </w:tcBorders>
            <w:vAlign w:val="center"/>
            <w:hideMark/>
          </w:tcPr>
          <w:p w:rsidR="001A6C67" w:rsidRDefault="001A6C67">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3.b) Progetto che prevede la realizzazione di interventi finalizzati al risparmio energetico</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091411">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1A6C67">
            <w:pPr>
              <w:suppressAutoHyphens/>
              <w:jc w:val="center"/>
              <w:rPr>
                <w:lang w:eastAsia="ar-SA"/>
              </w:rPr>
            </w:pPr>
            <w:r>
              <w:rPr>
                <w:rFonts w:ascii="Arial" w:hAnsi="Arial" w:cs="Arial"/>
                <w:sz w:val="18"/>
                <w:szCs w:val="18"/>
              </w:rPr>
              <w:sym w:font="Wingdings" w:char="F0A8"/>
            </w:r>
          </w:p>
        </w:tc>
      </w:tr>
      <w:tr w:rsidR="001A6C67" w:rsidTr="00091411">
        <w:trPr>
          <w:cantSplit/>
        </w:trPr>
        <w:tc>
          <w:tcPr>
            <w:tcW w:w="7654" w:type="dxa"/>
            <w:tcBorders>
              <w:top w:val="single" w:sz="4" w:space="0" w:color="auto"/>
              <w:left w:val="single" w:sz="4" w:space="0" w:color="auto"/>
              <w:bottom w:val="single" w:sz="4" w:space="0" w:color="auto"/>
              <w:right w:val="single" w:sz="4" w:space="0" w:color="auto"/>
            </w:tcBorders>
            <w:vAlign w:val="center"/>
            <w:hideMark/>
          </w:tcPr>
          <w:p w:rsidR="001A6C67" w:rsidRDefault="001A6C67">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3.c) Progetto che prevede la realizzazione di interventi diretti a favorire l’accesso ai disabili, con esclusione di quelli resi già obbligatori dalla normativa vigente</w:t>
            </w:r>
            <w:r w:rsidR="00716FAF">
              <w:rPr>
                <w:rFonts w:ascii="Arial" w:hAnsi="Arial" w:cs="Arial"/>
                <w:color w:val="000000"/>
                <w:sz w:val="19"/>
                <w:szCs w:val="19"/>
                <w:lang w:val="it-IT" w:eastAsia="it-IT"/>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091411">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5</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1A6C67">
            <w:pPr>
              <w:pStyle w:val="Testopredefinito"/>
              <w:tabs>
                <w:tab w:val="left" w:pos="732"/>
              </w:tabs>
              <w:snapToGrid w:val="0"/>
              <w:jc w:val="center"/>
              <w:rPr>
                <w:rFonts w:ascii="Helvetica" w:hAnsi="Helvetica" w:cs="Helvetica"/>
                <w:b/>
                <w:bCs/>
                <w:color w:val="000000"/>
                <w:sz w:val="19"/>
                <w:szCs w:val="19"/>
                <w:lang w:val="it-IT" w:eastAsia="it-IT"/>
              </w:rPr>
            </w:pPr>
            <w:r>
              <w:rPr>
                <w:rFonts w:ascii="Arial" w:hAnsi="Arial" w:cs="Arial"/>
                <w:sz w:val="18"/>
                <w:szCs w:val="18"/>
              </w:rPr>
              <w:sym w:font="Wingdings" w:char="F0A8"/>
            </w:r>
          </w:p>
        </w:tc>
      </w:tr>
      <w:tr w:rsidR="001A6C67" w:rsidTr="00091411">
        <w:trPr>
          <w:cantSplit/>
        </w:trPr>
        <w:tc>
          <w:tcPr>
            <w:tcW w:w="7654" w:type="dxa"/>
            <w:tcBorders>
              <w:top w:val="single" w:sz="4" w:space="0" w:color="auto"/>
              <w:left w:val="single" w:sz="4" w:space="0" w:color="auto"/>
              <w:bottom w:val="single" w:sz="4" w:space="0" w:color="auto"/>
              <w:right w:val="single" w:sz="4" w:space="0" w:color="auto"/>
            </w:tcBorders>
            <w:vAlign w:val="center"/>
            <w:hideMark/>
          </w:tcPr>
          <w:p w:rsidR="001A6C67" w:rsidRDefault="001A6C67">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3.d) Progetto che persegue effetti sinergici con altre iniziative già realizzate e/o programmate in materia di politiche urbane e di riqualificazione e rigenerazione del centro storico (es.: Programmi di Recupero Urbano, Programmi integrati, Programmi di riqualificazione Urbana, Contratti di Quartiere, progetti  realizzati con i bandi della misura 5.1 del POR 2000-2006)</w:t>
            </w:r>
            <w:r w:rsidR="00716FAF">
              <w:rPr>
                <w:rFonts w:ascii="Arial" w:hAnsi="Arial" w:cs="Arial"/>
                <w:color w:val="000000"/>
                <w:sz w:val="19"/>
                <w:szCs w:val="19"/>
                <w:lang w:val="it-IT" w:eastAsia="it-IT"/>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091411">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1A6C67" w:rsidRDefault="001A6C67">
            <w:pPr>
              <w:pStyle w:val="Testopredefinito"/>
              <w:tabs>
                <w:tab w:val="left" w:pos="732"/>
              </w:tabs>
              <w:snapToGrid w:val="0"/>
              <w:jc w:val="center"/>
              <w:rPr>
                <w:rFonts w:ascii="Helvetica" w:hAnsi="Helvetica" w:cs="Helvetica"/>
                <w:b/>
                <w:bCs/>
                <w:color w:val="000000"/>
                <w:sz w:val="19"/>
                <w:szCs w:val="19"/>
                <w:lang w:val="it-IT" w:eastAsia="it-IT"/>
              </w:rPr>
            </w:pPr>
            <w:r>
              <w:rPr>
                <w:rFonts w:ascii="Arial" w:hAnsi="Arial" w:cs="Arial"/>
                <w:sz w:val="18"/>
                <w:szCs w:val="18"/>
              </w:rPr>
              <w:sym w:font="Wingdings" w:char="F0A8"/>
            </w:r>
          </w:p>
        </w:tc>
      </w:tr>
      <w:tr w:rsidR="001A6C67" w:rsidTr="00091411">
        <w:trPr>
          <w:cantSplit/>
          <w:trHeight w:val="387"/>
        </w:trPr>
        <w:tc>
          <w:tcPr>
            <w:tcW w:w="7654"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1A6C67" w:rsidRDefault="001A6C67" w:rsidP="00716FAF">
            <w:pPr>
              <w:pStyle w:val="Testopredefinito"/>
              <w:tabs>
                <w:tab w:val="left" w:pos="732"/>
              </w:tabs>
              <w:snapToGrid w:val="0"/>
              <w:jc w:val="center"/>
              <w:rPr>
                <w:rFonts w:ascii="Arial" w:hAnsi="Arial" w:cs="Arial"/>
                <w:b/>
                <w:bCs/>
                <w:color w:val="000000"/>
                <w:sz w:val="19"/>
                <w:szCs w:val="19"/>
                <w:lang w:val="it-IT" w:eastAsia="it-IT"/>
              </w:rPr>
            </w:pPr>
            <w:r>
              <w:rPr>
                <w:rFonts w:ascii="Arial" w:hAnsi="Arial" w:cs="Arial"/>
                <w:b/>
                <w:bCs/>
                <w:color w:val="000000"/>
                <w:sz w:val="19"/>
                <w:szCs w:val="19"/>
                <w:lang w:val="it-IT" w:eastAsia="it-IT"/>
              </w:rPr>
              <w:t>TOTALE</w:t>
            </w:r>
          </w:p>
        </w:tc>
        <w:tc>
          <w:tcPr>
            <w:tcW w:w="1702" w:type="dxa"/>
            <w:gridSpan w:val="2"/>
            <w:tcBorders>
              <w:top w:val="single" w:sz="4" w:space="0" w:color="auto"/>
              <w:left w:val="single" w:sz="4" w:space="0" w:color="auto"/>
              <w:bottom w:val="single" w:sz="4" w:space="0" w:color="auto"/>
              <w:right w:val="single" w:sz="4" w:space="0" w:color="auto"/>
            </w:tcBorders>
            <w:shd w:val="pct20" w:color="auto" w:fill="auto"/>
            <w:vAlign w:val="center"/>
            <w:hideMark/>
          </w:tcPr>
          <w:p w:rsidR="001A6C67" w:rsidRDefault="001A6C67">
            <w:pPr>
              <w:pStyle w:val="Testopredefinito"/>
              <w:tabs>
                <w:tab w:val="left" w:pos="732"/>
              </w:tabs>
              <w:snapToGrid w:val="0"/>
              <w:jc w:val="center"/>
              <w:rPr>
                <w:rFonts w:ascii="Helvetica" w:hAnsi="Helvetica" w:cs="Helvetica"/>
                <w:b/>
                <w:bCs/>
                <w:color w:val="000000"/>
                <w:sz w:val="19"/>
                <w:szCs w:val="19"/>
                <w:lang w:val="it-IT" w:eastAsia="it-IT"/>
              </w:rPr>
            </w:pPr>
          </w:p>
        </w:tc>
      </w:tr>
    </w:tbl>
    <w:p w:rsidR="001A6C67" w:rsidRDefault="001A6C67" w:rsidP="001A6C67">
      <w:pPr>
        <w:pStyle w:val="Default"/>
        <w:spacing w:line="300" w:lineRule="atLeast"/>
        <w:jc w:val="both"/>
        <w:rPr>
          <w:b/>
          <w:bCs/>
          <w:sz w:val="20"/>
          <w:szCs w:val="20"/>
          <w:lang w:eastAsia="it-IT"/>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1"/>
        <w:gridCol w:w="845"/>
      </w:tblGrid>
      <w:tr w:rsidR="001A6C67" w:rsidTr="00D31BC7">
        <w:trPr>
          <w:trHeight w:val="362"/>
        </w:trPr>
        <w:tc>
          <w:tcPr>
            <w:tcW w:w="8511"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1A6C67" w:rsidRDefault="001A6C67">
            <w:pPr>
              <w:suppressAutoHyphens/>
              <w:jc w:val="center"/>
              <w:rPr>
                <w:rFonts w:ascii="Arial" w:hAnsi="Arial" w:cs="Arial"/>
                <w:b/>
                <w:sz w:val="20"/>
                <w:szCs w:val="20"/>
                <w:lang w:eastAsia="ar-SA"/>
              </w:rPr>
            </w:pPr>
            <w:r>
              <w:rPr>
                <w:rFonts w:ascii="Arial" w:hAnsi="Arial" w:cs="Arial"/>
                <w:b/>
                <w:sz w:val="20"/>
                <w:szCs w:val="20"/>
              </w:rPr>
              <w:t>Documenti allegati</w:t>
            </w:r>
          </w:p>
        </w:tc>
        <w:tc>
          <w:tcPr>
            <w:tcW w:w="845" w:type="dxa"/>
            <w:tcBorders>
              <w:top w:val="single" w:sz="4" w:space="0" w:color="auto"/>
              <w:left w:val="single" w:sz="4" w:space="0" w:color="auto"/>
              <w:bottom w:val="single" w:sz="4" w:space="0" w:color="auto"/>
              <w:right w:val="single" w:sz="4" w:space="0" w:color="auto"/>
            </w:tcBorders>
            <w:shd w:val="clear" w:color="auto" w:fill="CCCCCC"/>
            <w:vAlign w:val="center"/>
          </w:tcPr>
          <w:p w:rsidR="001A6C67" w:rsidRDefault="001A6C67">
            <w:pPr>
              <w:suppressAutoHyphens/>
              <w:jc w:val="center"/>
              <w:rPr>
                <w:rFonts w:ascii="Arial" w:hAnsi="Arial" w:cs="Arial"/>
                <w:b/>
                <w:iCs/>
                <w:sz w:val="20"/>
                <w:szCs w:val="20"/>
                <w:lang w:eastAsia="ar-SA"/>
              </w:rPr>
            </w:pPr>
          </w:p>
        </w:tc>
      </w:tr>
      <w:tr w:rsidR="001A6C67" w:rsidTr="009B3E68">
        <w:trPr>
          <w:trHeight w:val="362"/>
        </w:trPr>
        <w:tc>
          <w:tcPr>
            <w:tcW w:w="85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A6C67" w:rsidRDefault="001A6C67" w:rsidP="00D31BC7">
            <w:pPr>
              <w:suppressAutoHyphens/>
              <w:jc w:val="both"/>
              <w:rPr>
                <w:rFonts w:ascii="Arial" w:hAnsi="Arial" w:cs="Arial"/>
                <w:sz w:val="20"/>
                <w:szCs w:val="20"/>
                <w:lang w:eastAsia="ar-SA"/>
              </w:rPr>
            </w:pPr>
            <w:r>
              <w:rPr>
                <w:rFonts w:ascii="Arial" w:hAnsi="Arial" w:cs="Arial"/>
                <w:sz w:val="20"/>
                <w:szCs w:val="20"/>
              </w:rPr>
              <w:t>Copia del documento di identità del dichiarante in corso di validità</w:t>
            </w: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A6C67" w:rsidRDefault="001A6C67">
            <w:pPr>
              <w:suppressAutoHyphens/>
              <w:snapToGrid w:val="0"/>
              <w:spacing w:line="260" w:lineRule="exact"/>
              <w:jc w:val="center"/>
              <w:rPr>
                <w:rFonts w:ascii="Arial" w:hAnsi="Arial" w:cs="Arial"/>
                <w:iCs/>
                <w:sz w:val="20"/>
                <w:szCs w:val="20"/>
                <w:lang w:eastAsia="ar-SA"/>
              </w:rPr>
            </w:pPr>
            <w:r>
              <w:rPr>
                <w:rFonts w:ascii="Arial" w:hAnsi="Arial" w:cs="Arial"/>
                <w:iCs/>
                <w:sz w:val="20"/>
                <w:szCs w:val="20"/>
              </w:rPr>
              <w:sym w:font="Wingdings" w:char="F0A8"/>
            </w:r>
          </w:p>
        </w:tc>
      </w:tr>
      <w:tr w:rsidR="001A6C67" w:rsidTr="00D31BC7">
        <w:trPr>
          <w:trHeight w:val="362"/>
        </w:trPr>
        <w:tc>
          <w:tcPr>
            <w:tcW w:w="8511" w:type="dxa"/>
            <w:tcBorders>
              <w:top w:val="single" w:sz="4" w:space="0" w:color="auto"/>
              <w:left w:val="single" w:sz="4" w:space="0" w:color="auto"/>
              <w:bottom w:val="single" w:sz="4" w:space="0" w:color="auto"/>
              <w:right w:val="single" w:sz="4" w:space="0" w:color="auto"/>
            </w:tcBorders>
            <w:hideMark/>
          </w:tcPr>
          <w:p w:rsidR="001A6C67" w:rsidRDefault="001A6C67" w:rsidP="00D31BC7">
            <w:pPr>
              <w:tabs>
                <w:tab w:val="left" w:pos="360"/>
              </w:tabs>
              <w:suppressAutoHyphens/>
              <w:snapToGrid w:val="0"/>
              <w:jc w:val="both"/>
              <w:rPr>
                <w:rFonts w:ascii="Arial" w:hAnsi="Arial" w:cs="Arial"/>
                <w:bCs/>
                <w:sz w:val="20"/>
                <w:szCs w:val="20"/>
                <w:lang w:eastAsia="ar-SA"/>
              </w:rPr>
            </w:pPr>
            <w:r>
              <w:rPr>
                <w:rFonts w:ascii="Arial" w:hAnsi="Arial" w:cs="Arial"/>
                <w:bCs/>
                <w:sz w:val="20"/>
                <w:szCs w:val="20"/>
              </w:rPr>
              <w:t>In caso di associazione di enti che dispone di autonomo potere di approvazione, deliberazione dell’organo competente attestante l’approvazione dell’iniziativa e contenente il mandato al rappresentante legale per la presentazione della domanda di aiuto e delle domande di pagamento</w:t>
            </w:r>
          </w:p>
        </w:tc>
        <w:tc>
          <w:tcPr>
            <w:tcW w:w="845" w:type="dxa"/>
            <w:tcBorders>
              <w:top w:val="single" w:sz="4" w:space="0" w:color="auto"/>
              <w:left w:val="single" w:sz="4" w:space="0" w:color="auto"/>
              <w:bottom w:val="single" w:sz="4" w:space="0" w:color="auto"/>
              <w:right w:val="single" w:sz="4" w:space="0" w:color="auto"/>
            </w:tcBorders>
            <w:vAlign w:val="center"/>
            <w:hideMark/>
          </w:tcPr>
          <w:p w:rsidR="001A6C67" w:rsidRDefault="001A6C67">
            <w:pPr>
              <w:suppressAutoHyphens/>
              <w:snapToGrid w:val="0"/>
              <w:spacing w:line="280" w:lineRule="exact"/>
              <w:jc w:val="center"/>
              <w:rPr>
                <w:rFonts w:ascii="Arial" w:hAnsi="Arial" w:cs="Arial"/>
                <w:iCs/>
                <w:sz w:val="20"/>
                <w:szCs w:val="20"/>
                <w:lang w:eastAsia="ar-SA"/>
              </w:rPr>
            </w:pPr>
            <w:r>
              <w:rPr>
                <w:rFonts w:ascii="Arial" w:hAnsi="Arial" w:cs="Arial"/>
                <w:iCs/>
                <w:sz w:val="20"/>
                <w:szCs w:val="20"/>
              </w:rPr>
              <w:sym w:font="Wingdings" w:char="F0A8"/>
            </w:r>
          </w:p>
        </w:tc>
      </w:tr>
      <w:tr w:rsidR="001A6C67" w:rsidTr="009B3E68">
        <w:trPr>
          <w:trHeight w:val="362"/>
        </w:trPr>
        <w:tc>
          <w:tcPr>
            <w:tcW w:w="85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A6C67" w:rsidRDefault="001A6C67" w:rsidP="00D31BC7">
            <w:pPr>
              <w:tabs>
                <w:tab w:val="left" w:pos="360"/>
              </w:tabs>
              <w:suppressAutoHyphens/>
              <w:snapToGrid w:val="0"/>
              <w:jc w:val="both"/>
              <w:rPr>
                <w:rFonts w:ascii="Arial" w:hAnsi="Arial" w:cs="Arial"/>
                <w:bCs/>
                <w:sz w:val="20"/>
                <w:szCs w:val="20"/>
                <w:lang w:eastAsia="ar-SA"/>
              </w:rPr>
            </w:pPr>
            <w:r>
              <w:rPr>
                <w:rFonts w:ascii="Arial" w:hAnsi="Arial" w:cs="Arial"/>
                <w:bCs/>
                <w:sz w:val="20"/>
                <w:szCs w:val="20"/>
              </w:rPr>
              <w:t>In caso di Associazione di enti che non dispone di autonomo potere di approvazione, deliberazione dell’organo competente di ciascuno degli Enti interessati, attestante l’approvazione dell’iniziativa e contenente il mandato al capofila per la presentazione della domanda di aiuto e delle domande di pagamento</w:t>
            </w: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A6C67" w:rsidRDefault="001A6C67" w:rsidP="009B3E68">
            <w:pPr>
              <w:suppressAutoHyphens/>
              <w:snapToGrid w:val="0"/>
              <w:spacing w:line="260" w:lineRule="exact"/>
              <w:jc w:val="center"/>
              <w:rPr>
                <w:rFonts w:ascii="Arial" w:hAnsi="Arial" w:cs="Arial"/>
                <w:iCs/>
                <w:sz w:val="20"/>
                <w:szCs w:val="20"/>
                <w:lang w:eastAsia="ar-SA"/>
              </w:rPr>
            </w:pPr>
            <w:r>
              <w:rPr>
                <w:rFonts w:ascii="Arial" w:hAnsi="Arial" w:cs="Arial"/>
                <w:iCs/>
                <w:sz w:val="20"/>
                <w:szCs w:val="20"/>
              </w:rPr>
              <w:sym w:font="Wingdings" w:char="F0A8"/>
            </w:r>
          </w:p>
        </w:tc>
      </w:tr>
      <w:tr w:rsidR="001A6C67" w:rsidTr="00D31BC7">
        <w:trPr>
          <w:trHeight w:val="362"/>
        </w:trPr>
        <w:tc>
          <w:tcPr>
            <w:tcW w:w="8511"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1A6C67" w:rsidRDefault="001A6C67" w:rsidP="00D31BC7">
            <w:pPr>
              <w:tabs>
                <w:tab w:val="left" w:pos="360"/>
              </w:tabs>
              <w:suppressAutoHyphens/>
              <w:snapToGrid w:val="0"/>
              <w:jc w:val="both"/>
              <w:rPr>
                <w:rFonts w:ascii="Arial" w:hAnsi="Arial" w:cs="Arial"/>
                <w:bCs/>
                <w:sz w:val="20"/>
                <w:szCs w:val="20"/>
                <w:lang w:eastAsia="ar-SA"/>
              </w:rPr>
            </w:pPr>
            <w:r>
              <w:rPr>
                <w:rFonts w:ascii="Arial" w:hAnsi="Arial" w:cs="Arial"/>
                <w:bCs/>
                <w:sz w:val="20"/>
                <w:szCs w:val="20"/>
              </w:rPr>
              <w:t xml:space="preserve">In caso di proposta presentata da un’Associazione di Enti che non dispone del potere di approvazione: </w:t>
            </w:r>
          </w:p>
        </w:tc>
        <w:tc>
          <w:tcPr>
            <w:tcW w:w="845" w:type="dxa"/>
            <w:tcBorders>
              <w:top w:val="single" w:sz="4" w:space="0" w:color="auto"/>
              <w:left w:val="single" w:sz="4" w:space="0" w:color="auto"/>
              <w:bottom w:val="nil"/>
              <w:right w:val="single" w:sz="4" w:space="0" w:color="auto"/>
            </w:tcBorders>
            <w:tcMar>
              <w:top w:w="0" w:type="dxa"/>
              <w:left w:w="108" w:type="dxa"/>
              <w:bottom w:w="0" w:type="dxa"/>
              <w:right w:w="108" w:type="dxa"/>
            </w:tcMar>
          </w:tcPr>
          <w:p w:rsidR="001A6C67" w:rsidRDefault="001A6C67">
            <w:pPr>
              <w:suppressAutoHyphens/>
              <w:jc w:val="center"/>
              <w:rPr>
                <w:rFonts w:ascii="Arial" w:hAnsi="Arial" w:cs="Arial"/>
                <w:sz w:val="20"/>
                <w:szCs w:val="20"/>
                <w:lang w:eastAsia="ar-SA"/>
              </w:rPr>
            </w:pPr>
          </w:p>
        </w:tc>
      </w:tr>
      <w:tr w:rsidR="001A6C67" w:rsidTr="009B3E68">
        <w:trPr>
          <w:trHeight w:val="362"/>
        </w:trPr>
        <w:tc>
          <w:tcPr>
            <w:tcW w:w="8511" w:type="dxa"/>
            <w:tcBorders>
              <w:top w:val="nil"/>
              <w:left w:val="single" w:sz="4" w:space="0" w:color="auto"/>
              <w:bottom w:val="nil"/>
              <w:right w:val="single" w:sz="4" w:space="0" w:color="auto"/>
            </w:tcBorders>
            <w:tcMar>
              <w:top w:w="0" w:type="dxa"/>
              <w:left w:w="108" w:type="dxa"/>
              <w:bottom w:w="0" w:type="dxa"/>
              <w:right w:w="108" w:type="dxa"/>
            </w:tcMar>
            <w:hideMark/>
          </w:tcPr>
          <w:p w:rsidR="001A6C67" w:rsidRPr="009B3E68" w:rsidRDefault="001A6C67" w:rsidP="009B3E68">
            <w:pPr>
              <w:pStyle w:val="Paragrafoelenco"/>
              <w:numPr>
                <w:ilvl w:val="0"/>
                <w:numId w:val="3"/>
              </w:numPr>
              <w:tabs>
                <w:tab w:val="left" w:pos="360"/>
              </w:tabs>
              <w:suppressAutoHyphens/>
              <w:snapToGrid w:val="0"/>
              <w:jc w:val="both"/>
              <w:rPr>
                <w:rFonts w:ascii="Arial" w:hAnsi="Arial" w:cs="Arial"/>
                <w:bCs/>
                <w:sz w:val="20"/>
                <w:szCs w:val="20"/>
                <w:lang w:eastAsia="ar-SA"/>
              </w:rPr>
            </w:pPr>
            <w:r w:rsidRPr="009B3E68">
              <w:rPr>
                <w:rFonts w:ascii="Arial" w:hAnsi="Arial" w:cs="Arial"/>
                <w:bCs/>
                <w:sz w:val="20"/>
                <w:szCs w:val="20"/>
              </w:rPr>
              <w:t>copia del protocollo di intesa sottoscritto dai legali rappresentanti degli enti locali aderenti al progetto contenente la definizione dell’idea progettuale e dell’ambito territoriale di riferimento del progetto</w:t>
            </w:r>
          </w:p>
        </w:tc>
        <w:tc>
          <w:tcPr>
            <w:tcW w:w="845" w:type="dxa"/>
            <w:tcBorders>
              <w:top w:val="nil"/>
              <w:left w:val="single" w:sz="4" w:space="0" w:color="auto"/>
              <w:bottom w:val="nil"/>
              <w:right w:val="single" w:sz="4" w:space="0" w:color="auto"/>
            </w:tcBorders>
            <w:tcMar>
              <w:top w:w="0" w:type="dxa"/>
              <w:left w:w="108" w:type="dxa"/>
              <w:bottom w:w="0" w:type="dxa"/>
              <w:right w:w="108" w:type="dxa"/>
            </w:tcMar>
            <w:hideMark/>
          </w:tcPr>
          <w:p w:rsidR="001A6C67" w:rsidRDefault="001A6C67">
            <w:pPr>
              <w:suppressAutoHyphens/>
              <w:jc w:val="center"/>
              <w:rPr>
                <w:rFonts w:ascii="Arial" w:hAnsi="Arial" w:cs="Arial"/>
                <w:iCs/>
                <w:sz w:val="20"/>
                <w:szCs w:val="20"/>
                <w:lang w:eastAsia="ar-SA"/>
              </w:rPr>
            </w:pPr>
            <w:r>
              <w:rPr>
                <w:rFonts w:ascii="Arial" w:hAnsi="Arial" w:cs="Arial"/>
                <w:iCs/>
                <w:sz w:val="20"/>
                <w:szCs w:val="20"/>
              </w:rPr>
              <w:sym w:font="Wingdings" w:char="F0A8"/>
            </w:r>
          </w:p>
        </w:tc>
      </w:tr>
      <w:tr w:rsidR="001A6C67" w:rsidTr="009B3E68">
        <w:trPr>
          <w:trHeight w:val="362"/>
        </w:trPr>
        <w:tc>
          <w:tcPr>
            <w:tcW w:w="8511" w:type="dxa"/>
            <w:tcBorders>
              <w:top w:val="nil"/>
              <w:left w:val="single" w:sz="4" w:space="0" w:color="auto"/>
              <w:bottom w:val="nil"/>
              <w:right w:val="single" w:sz="4" w:space="0" w:color="auto"/>
            </w:tcBorders>
            <w:tcMar>
              <w:top w:w="0" w:type="dxa"/>
              <w:left w:w="108" w:type="dxa"/>
              <w:bottom w:w="0" w:type="dxa"/>
              <w:right w:w="108" w:type="dxa"/>
            </w:tcMar>
            <w:hideMark/>
          </w:tcPr>
          <w:p w:rsidR="001A6C67" w:rsidRDefault="001A6C67" w:rsidP="00D31BC7">
            <w:pPr>
              <w:tabs>
                <w:tab w:val="left" w:pos="360"/>
              </w:tabs>
              <w:suppressAutoHyphens/>
              <w:snapToGrid w:val="0"/>
              <w:jc w:val="both"/>
              <w:rPr>
                <w:rFonts w:ascii="Arial" w:hAnsi="Arial" w:cs="Arial"/>
                <w:bCs/>
                <w:sz w:val="20"/>
                <w:szCs w:val="20"/>
                <w:lang w:eastAsia="ar-SA"/>
              </w:rPr>
            </w:pPr>
            <w:r>
              <w:rPr>
                <w:rFonts w:ascii="Arial" w:hAnsi="Arial" w:cs="Arial"/>
                <w:bCs/>
                <w:sz w:val="20"/>
                <w:szCs w:val="20"/>
              </w:rPr>
              <w:t>ovvero:</w:t>
            </w:r>
          </w:p>
        </w:tc>
        <w:tc>
          <w:tcPr>
            <w:tcW w:w="845" w:type="dxa"/>
            <w:tcBorders>
              <w:top w:val="nil"/>
              <w:left w:val="single" w:sz="4" w:space="0" w:color="auto"/>
              <w:bottom w:val="nil"/>
              <w:right w:val="single" w:sz="4" w:space="0" w:color="auto"/>
            </w:tcBorders>
            <w:tcMar>
              <w:top w:w="0" w:type="dxa"/>
              <w:left w:w="108" w:type="dxa"/>
              <w:bottom w:w="0" w:type="dxa"/>
              <w:right w:w="108" w:type="dxa"/>
            </w:tcMar>
          </w:tcPr>
          <w:p w:rsidR="001A6C67" w:rsidRDefault="001A6C67">
            <w:pPr>
              <w:suppressAutoHyphens/>
              <w:jc w:val="center"/>
              <w:rPr>
                <w:rFonts w:ascii="Arial" w:hAnsi="Arial" w:cs="Arial"/>
                <w:iCs/>
                <w:sz w:val="20"/>
                <w:szCs w:val="20"/>
                <w:lang w:eastAsia="ar-SA"/>
              </w:rPr>
            </w:pPr>
          </w:p>
        </w:tc>
      </w:tr>
      <w:tr w:rsidR="001A6C67" w:rsidTr="009B3E68">
        <w:trPr>
          <w:trHeight w:val="362"/>
        </w:trPr>
        <w:tc>
          <w:tcPr>
            <w:tcW w:w="851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1A6C67" w:rsidRDefault="001A6C67" w:rsidP="009B3E68">
            <w:pPr>
              <w:pStyle w:val="Paragrafoelenco"/>
              <w:numPr>
                <w:ilvl w:val="0"/>
                <w:numId w:val="3"/>
              </w:numPr>
              <w:tabs>
                <w:tab w:val="left" w:pos="360"/>
              </w:tabs>
              <w:suppressAutoHyphens/>
              <w:snapToGrid w:val="0"/>
              <w:jc w:val="both"/>
              <w:rPr>
                <w:rFonts w:ascii="Arial" w:hAnsi="Arial" w:cs="Arial"/>
                <w:bCs/>
                <w:sz w:val="20"/>
                <w:szCs w:val="20"/>
                <w:lang w:eastAsia="ar-SA"/>
              </w:rPr>
            </w:pPr>
            <w:r w:rsidRPr="009B3E68">
              <w:rPr>
                <w:rFonts w:ascii="Arial" w:hAnsi="Arial" w:cs="Arial"/>
                <w:bCs/>
                <w:sz w:val="20"/>
                <w:szCs w:val="20"/>
              </w:rPr>
              <w:t>convenzione approvata a norma dell’art. 30 del decreto legislativo 18 agosto 2000 n. 267 “Testo Unico delle leggi sul</w:t>
            </w:r>
            <w:r w:rsidR="009B3E68">
              <w:rPr>
                <w:rFonts w:ascii="Arial" w:hAnsi="Arial" w:cs="Arial"/>
                <w:bCs/>
                <w:sz w:val="20"/>
                <w:szCs w:val="20"/>
              </w:rPr>
              <w:t>l’ordinamento degli Enti Locali</w:t>
            </w:r>
          </w:p>
          <w:p w:rsidR="009B3E68" w:rsidRDefault="009B3E68" w:rsidP="009B3E68">
            <w:pPr>
              <w:pStyle w:val="Paragrafoelenco"/>
              <w:tabs>
                <w:tab w:val="left" w:pos="360"/>
              </w:tabs>
              <w:suppressAutoHyphens/>
              <w:snapToGrid w:val="0"/>
              <w:ind w:left="720"/>
              <w:jc w:val="both"/>
              <w:rPr>
                <w:rFonts w:ascii="Arial" w:hAnsi="Arial" w:cs="Arial"/>
                <w:bCs/>
                <w:sz w:val="20"/>
                <w:szCs w:val="20"/>
                <w:lang w:eastAsia="ar-SA"/>
              </w:rPr>
            </w:pPr>
          </w:p>
        </w:tc>
        <w:tc>
          <w:tcPr>
            <w:tcW w:w="845"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1A6C67" w:rsidRDefault="001A6C67">
            <w:pPr>
              <w:suppressAutoHyphens/>
              <w:jc w:val="center"/>
              <w:rPr>
                <w:rFonts w:ascii="Arial" w:hAnsi="Arial" w:cs="Arial"/>
                <w:iCs/>
                <w:sz w:val="20"/>
                <w:szCs w:val="20"/>
                <w:lang w:eastAsia="ar-SA"/>
              </w:rPr>
            </w:pPr>
            <w:r>
              <w:rPr>
                <w:rFonts w:ascii="Arial" w:hAnsi="Arial" w:cs="Arial"/>
                <w:iCs/>
                <w:sz w:val="20"/>
                <w:szCs w:val="20"/>
              </w:rPr>
              <w:sym w:font="Wingdings" w:char="F0A8"/>
            </w:r>
          </w:p>
        </w:tc>
      </w:tr>
      <w:tr w:rsidR="001A6C67" w:rsidTr="009B3E68">
        <w:trPr>
          <w:trHeight w:val="362"/>
        </w:trPr>
        <w:tc>
          <w:tcPr>
            <w:tcW w:w="85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A6C67" w:rsidRDefault="001A6C67" w:rsidP="00D31BC7">
            <w:pPr>
              <w:tabs>
                <w:tab w:val="left" w:pos="360"/>
              </w:tabs>
              <w:suppressAutoHyphens/>
              <w:snapToGrid w:val="0"/>
              <w:jc w:val="both"/>
              <w:rPr>
                <w:rFonts w:ascii="Arial" w:hAnsi="Arial" w:cs="Arial"/>
                <w:bCs/>
                <w:sz w:val="20"/>
                <w:szCs w:val="20"/>
                <w:lang w:eastAsia="ar-SA"/>
              </w:rPr>
            </w:pPr>
            <w:r>
              <w:rPr>
                <w:rFonts w:ascii="Arial" w:hAnsi="Arial" w:cs="Arial"/>
                <w:bCs/>
                <w:sz w:val="20"/>
                <w:szCs w:val="20"/>
              </w:rPr>
              <w:t xml:space="preserve">Progetto di massima corredato di almeno 5 foto inerenti lo stato dei luoghi prima dell’intervento </w:t>
            </w: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A6C67" w:rsidRDefault="009B3E68" w:rsidP="009B3E68">
            <w:pPr>
              <w:tabs>
                <w:tab w:val="left" w:pos="195"/>
                <w:tab w:val="center" w:pos="314"/>
              </w:tabs>
              <w:suppressAutoHyphens/>
              <w:rPr>
                <w:rFonts w:ascii="Arial" w:hAnsi="Arial" w:cs="Arial"/>
                <w:iCs/>
                <w:sz w:val="20"/>
                <w:szCs w:val="20"/>
                <w:lang w:eastAsia="ar-SA"/>
              </w:rPr>
            </w:pPr>
            <w:r>
              <w:rPr>
                <w:rFonts w:ascii="Arial" w:hAnsi="Arial" w:cs="Arial"/>
                <w:iCs/>
                <w:sz w:val="20"/>
                <w:szCs w:val="20"/>
              </w:rPr>
              <w:tab/>
            </w:r>
            <w:r>
              <w:rPr>
                <w:rFonts w:ascii="Arial" w:hAnsi="Arial" w:cs="Arial"/>
                <w:iCs/>
                <w:sz w:val="20"/>
                <w:szCs w:val="20"/>
              </w:rPr>
              <w:tab/>
            </w:r>
            <w:r w:rsidR="001A6C67">
              <w:rPr>
                <w:rFonts w:ascii="Arial" w:hAnsi="Arial" w:cs="Arial"/>
                <w:iCs/>
                <w:sz w:val="20"/>
                <w:szCs w:val="20"/>
              </w:rPr>
              <w:sym w:font="Wingdings" w:char="F0A8"/>
            </w:r>
          </w:p>
        </w:tc>
      </w:tr>
      <w:tr w:rsidR="001A6C67" w:rsidTr="00D31BC7">
        <w:trPr>
          <w:trHeight w:val="362"/>
        </w:trPr>
        <w:tc>
          <w:tcPr>
            <w:tcW w:w="8511" w:type="dxa"/>
            <w:tcBorders>
              <w:top w:val="single" w:sz="4" w:space="0" w:color="auto"/>
              <w:left w:val="single" w:sz="4" w:space="0" w:color="auto"/>
              <w:bottom w:val="single" w:sz="4" w:space="0" w:color="auto"/>
              <w:right w:val="single" w:sz="4" w:space="0" w:color="auto"/>
            </w:tcBorders>
            <w:vAlign w:val="center"/>
            <w:hideMark/>
          </w:tcPr>
          <w:p w:rsidR="001A6C67" w:rsidRDefault="001A6C67" w:rsidP="00D31BC7">
            <w:pPr>
              <w:tabs>
                <w:tab w:val="left" w:pos="30"/>
              </w:tabs>
              <w:suppressAutoHyphens/>
              <w:snapToGrid w:val="0"/>
              <w:jc w:val="both"/>
              <w:rPr>
                <w:rFonts w:ascii="Arial" w:hAnsi="Arial" w:cs="Arial"/>
                <w:bCs/>
                <w:sz w:val="20"/>
                <w:szCs w:val="20"/>
                <w:lang w:eastAsia="ar-SA"/>
              </w:rPr>
            </w:pPr>
            <w:r>
              <w:rPr>
                <w:rFonts w:ascii="Arial" w:hAnsi="Arial" w:cs="Arial"/>
                <w:bCs/>
                <w:sz w:val="20"/>
                <w:szCs w:val="20"/>
              </w:rPr>
              <w:t>Piano di utilizzo del bene oggetto dell’intervento che illustri in particolare gli obiettivi prefissati, i target cui è rivolta l’iniziativa, le attività programmate e i risultati attesi</w:t>
            </w:r>
          </w:p>
        </w:tc>
        <w:tc>
          <w:tcPr>
            <w:tcW w:w="845" w:type="dxa"/>
            <w:tcBorders>
              <w:top w:val="single" w:sz="4" w:space="0" w:color="auto"/>
              <w:left w:val="single" w:sz="4" w:space="0" w:color="auto"/>
              <w:bottom w:val="single" w:sz="4" w:space="0" w:color="auto"/>
              <w:right w:val="single" w:sz="4" w:space="0" w:color="auto"/>
            </w:tcBorders>
            <w:vAlign w:val="center"/>
            <w:hideMark/>
          </w:tcPr>
          <w:p w:rsidR="001A6C67" w:rsidRDefault="001A6C67">
            <w:pPr>
              <w:suppressAutoHyphens/>
              <w:jc w:val="center"/>
              <w:rPr>
                <w:rFonts w:ascii="Arial" w:hAnsi="Arial" w:cs="Arial"/>
                <w:iCs/>
                <w:sz w:val="20"/>
                <w:szCs w:val="20"/>
                <w:lang w:eastAsia="ar-SA"/>
              </w:rPr>
            </w:pPr>
            <w:r>
              <w:rPr>
                <w:rFonts w:ascii="Arial" w:hAnsi="Arial" w:cs="Arial"/>
                <w:iCs/>
                <w:sz w:val="20"/>
                <w:szCs w:val="20"/>
              </w:rPr>
              <w:sym w:font="Wingdings" w:char="F0A8"/>
            </w:r>
          </w:p>
        </w:tc>
      </w:tr>
      <w:tr w:rsidR="001A6C67" w:rsidTr="00D31BC7">
        <w:trPr>
          <w:trHeight w:val="362"/>
        </w:trPr>
        <w:tc>
          <w:tcPr>
            <w:tcW w:w="8511" w:type="dxa"/>
            <w:tcBorders>
              <w:top w:val="single" w:sz="4" w:space="0" w:color="auto"/>
              <w:left w:val="single" w:sz="4" w:space="0" w:color="auto"/>
              <w:bottom w:val="single" w:sz="4" w:space="0" w:color="auto"/>
              <w:right w:val="single" w:sz="4" w:space="0" w:color="auto"/>
            </w:tcBorders>
            <w:vAlign w:val="center"/>
            <w:hideMark/>
          </w:tcPr>
          <w:p w:rsidR="001A6C67" w:rsidRDefault="001A6C67" w:rsidP="009B3E68">
            <w:pPr>
              <w:tabs>
                <w:tab w:val="left" w:pos="30"/>
              </w:tabs>
              <w:suppressAutoHyphens/>
              <w:snapToGrid w:val="0"/>
              <w:jc w:val="both"/>
              <w:rPr>
                <w:rFonts w:ascii="Arial" w:hAnsi="Arial" w:cs="Arial"/>
                <w:bCs/>
                <w:sz w:val="20"/>
                <w:szCs w:val="20"/>
                <w:lang w:eastAsia="ar-SA"/>
              </w:rPr>
            </w:pPr>
            <w:r>
              <w:rPr>
                <w:rFonts w:ascii="Arial" w:hAnsi="Arial" w:cs="Arial"/>
                <w:bCs/>
                <w:sz w:val="20"/>
                <w:szCs w:val="20"/>
              </w:rPr>
              <w:t xml:space="preserve">Cartografia </w:t>
            </w:r>
            <w:bookmarkStart w:id="0" w:name="_GoBack"/>
            <w:bookmarkEnd w:id="0"/>
            <w:r>
              <w:rPr>
                <w:rFonts w:ascii="Arial" w:hAnsi="Arial" w:cs="Arial"/>
                <w:bCs/>
                <w:sz w:val="20"/>
                <w:szCs w:val="20"/>
              </w:rPr>
              <w:t>delle aree sulle quali si intendono effettuare gli interventi</w:t>
            </w:r>
          </w:p>
        </w:tc>
        <w:tc>
          <w:tcPr>
            <w:tcW w:w="845" w:type="dxa"/>
            <w:tcBorders>
              <w:top w:val="single" w:sz="4" w:space="0" w:color="auto"/>
              <w:left w:val="single" w:sz="4" w:space="0" w:color="auto"/>
              <w:bottom w:val="single" w:sz="4" w:space="0" w:color="auto"/>
              <w:right w:val="single" w:sz="4" w:space="0" w:color="auto"/>
            </w:tcBorders>
            <w:vAlign w:val="center"/>
            <w:hideMark/>
          </w:tcPr>
          <w:p w:rsidR="001A6C67" w:rsidRDefault="001A6C67">
            <w:pPr>
              <w:suppressAutoHyphens/>
              <w:jc w:val="center"/>
              <w:rPr>
                <w:rFonts w:ascii="Arial" w:hAnsi="Arial" w:cs="Arial"/>
                <w:iCs/>
                <w:sz w:val="20"/>
                <w:szCs w:val="20"/>
                <w:lang w:eastAsia="ar-SA"/>
              </w:rPr>
            </w:pPr>
            <w:r>
              <w:rPr>
                <w:rFonts w:ascii="Arial" w:hAnsi="Arial" w:cs="Arial"/>
                <w:iCs/>
                <w:sz w:val="20"/>
                <w:szCs w:val="20"/>
              </w:rPr>
              <w:sym w:font="Wingdings" w:char="F0A8"/>
            </w:r>
          </w:p>
        </w:tc>
      </w:tr>
      <w:tr w:rsidR="001A6C67" w:rsidTr="00D31BC7">
        <w:trPr>
          <w:trHeight w:val="362"/>
        </w:trPr>
        <w:tc>
          <w:tcPr>
            <w:tcW w:w="8511" w:type="dxa"/>
            <w:tcBorders>
              <w:top w:val="single" w:sz="4" w:space="0" w:color="auto"/>
              <w:left w:val="single" w:sz="4" w:space="0" w:color="auto"/>
              <w:bottom w:val="single" w:sz="4" w:space="0" w:color="auto"/>
              <w:right w:val="single" w:sz="4" w:space="0" w:color="auto"/>
            </w:tcBorders>
            <w:vAlign w:val="center"/>
            <w:hideMark/>
          </w:tcPr>
          <w:p w:rsidR="001A6C67" w:rsidRDefault="001A6C67" w:rsidP="00D31BC7">
            <w:pPr>
              <w:tabs>
                <w:tab w:val="left" w:pos="30"/>
              </w:tabs>
              <w:suppressAutoHyphens/>
              <w:snapToGrid w:val="0"/>
              <w:jc w:val="both"/>
              <w:rPr>
                <w:rFonts w:ascii="Arial" w:hAnsi="Arial" w:cs="Arial"/>
                <w:bCs/>
                <w:sz w:val="20"/>
                <w:szCs w:val="20"/>
                <w:lang w:eastAsia="ar-SA"/>
              </w:rPr>
            </w:pPr>
            <w:r>
              <w:rPr>
                <w:rFonts w:ascii="Arial" w:hAnsi="Arial" w:cs="Arial"/>
                <w:bCs/>
                <w:sz w:val="20"/>
                <w:szCs w:val="20"/>
              </w:rPr>
              <w:t xml:space="preserve">Nel caso di progetto cantierabile: </w:t>
            </w:r>
            <w:r>
              <w:rPr>
                <w:rFonts w:ascii="Arial" w:hAnsi="Arial" w:cs="Arial"/>
                <w:sz w:val="20"/>
                <w:szCs w:val="20"/>
              </w:rPr>
              <w:t xml:space="preserve">progetto esecutivo corredato di tutti gli </w:t>
            </w:r>
            <w:r>
              <w:rPr>
                <w:rFonts w:ascii="Arial" w:hAnsi="Arial" w:cs="Arial"/>
                <w:color w:val="000000"/>
                <w:sz w:val="20"/>
                <w:szCs w:val="20"/>
              </w:rPr>
              <w:t xml:space="preserve">atti, pareri, nulla-osta, </w:t>
            </w:r>
            <w:r>
              <w:rPr>
                <w:rFonts w:ascii="Arial" w:hAnsi="Arial" w:cs="Arial"/>
                <w:sz w:val="20"/>
                <w:szCs w:val="20"/>
              </w:rPr>
              <w:t xml:space="preserve"> autorizzazioni e/o</w:t>
            </w:r>
            <w:r>
              <w:rPr>
                <w:rFonts w:ascii="Arial" w:hAnsi="Arial" w:cs="Arial"/>
                <w:color w:val="000000"/>
                <w:sz w:val="20"/>
                <w:szCs w:val="20"/>
              </w:rPr>
              <w:t xml:space="preserve"> documenti</w:t>
            </w:r>
            <w:r>
              <w:rPr>
                <w:rFonts w:ascii="Arial" w:hAnsi="Arial" w:cs="Arial"/>
                <w:sz w:val="20"/>
                <w:szCs w:val="20"/>
              </w:rPr>
              <w:t xml:space="preserve"> necessari per l’appalto</w:t>
            </w:r>
          </w:p>
        </w:tc>
        <w:tc>
          <w:tcPr>
            <w:tcW w:w="845" w:type="dxa"/>
            <w:tcBorders>
              <w:top w:val="single" w:sz="4" w:space="0" w:color="auto"/>
              <w:left w:val="single" w:sz="4" w:space="0" w:color="auto"/>
              <w:bottom w:val="single" w:sz="4" w:space="0" w:color="auto"/>
              <w:right w:val="single" w:sz="4" w:space="0" w:color="auto"/>
            </w:tcBorders>
            <w:vAlign w:val="center"/>
            <w:hideMark/>
          </w:tcPr>
          <w:p w:rsidR="001A6C67" w:rsidRDefault="001A6C67">
            <w:pPr>
              <w:suppressAutoHyphens/>
              <w:jc w:val="center"/>
              <w:rPr>
                <w:rFonts w:ascii="Arial" w:hAnsi="Arial" w:cs="Arial"/>
                <w:iCs/>
                <w:sz w:val="20"/>
                <w:szCs w:val="20"/>
                <w:lang w:eastAsia="ar-SA"/>
              </w:rPr>
            </w:pPr>
            <w:r>
              <w:rPr>
                <w:rFonts w:ascii="Arial" w:hAnsi="Arial" w:cs="Arial"/>
                <w:iCs/>
                <w:sz w:val="20"/>
                <w:szCs w:val="20"/>
              </w:rPr>
              <w:sym w:font="Wingdings" w:char="F0A8"/>
            </w:r>
          </w:p>
        </w:tc>
      </w:tr>
    </w:tbl>
    <w:p w:rsidR="001A6C67" w:rsidRDefault="001A6C67" w:rsidP="001A6C67">
      <w:pPr>
        <w:pStyle w:val="Default"/>
        <w:spacing w:line="300" w:lineRule="atLeast"/>
        <w:jc w:val="both"/>
        <w:rPr>
          <w:sz w:val="20"/>
          <w:szCs w:val="20"/>
          <w:lang w:eastAsia="it-IT"/>
        </w:rPr>
      </w:pPr>
    </w:p>
    <w:p w:rsidR="001A6C67" w:rsidRDefault="001A6C67" w:rsidP="001A6C67">
      <w:pPr>
        <w:pStyle w:val="Default"/>
        <w:spacing w:line="300" w:lineRule="atLeast"/>
        <w:jc w:val="both"/>
        <w:rPr>
          <w:sz w:val="20"/>
          <w:szCs w:val="20"/>
          <w:lang w:eastAsia="it-IT"/>
        </w:rPr>
      </w:pPr>
    </w:p>
    <w:p w:rsidR="00D31BC7" w:rsidRDefault="00D31BC7" w:rsidP="001A6C67">
      <w:pPr>
        <w:pStyle w:val="Default"/>
        <w:spacing w:line="300" w:lineRule="atLeast"/>
        <w:jc w:val="both"/>
        <w:rPr>
          <w:sz w:val="20"/>
          <w:szCs w:val="20"/>
          <w:lang w:eastAsia="it-IT"/>
        </w:rPr>
      </w:pPr>
    </w:p>
    <w:p w:rsidR="001A6C67" w:rsidRDefault="001A6C67" w:rsidP="001A6C67">
      <w:pPr>
        <w:pStyle w:val="Default"/>
        <w:spacing w:line="300" w:lineRule="atLeast"/>
        <w:jc w:val="both"/>
        <w:rPr>
          <w:color w:val="auto"/>
          <w:sz w:val="20"/>
          <w:szCs w:val="20"/>
        </w:rPr>
      </w:pPr>
      <w:r>
        <w:rPr>
          <w:sz w:val="20"/>
          <w:szCs w:val="20"/>
          <w:lang w:eastAsia="it-IT"/>
        </w:rPr>
        <w:t xml:space="preserve">Luogo e data .....................................  </w:t>
      </w:r>
      <w:r>
        <w:rPr>
          <w:sz w:val="20"/>
          <w:szCs w:val="20"/>
          <w:lang w:eastAsia="it-IT"/>
        </w:rPr>
        <w:tab/>
      </w:r>
      <w:r>
        <w:rPr>
          <w:sz w:val="20"/>
          <w:szCs w:val="20"/>
          <w:lang w:eastAsia="it-IT"/>
        </w:rPr>
        <w:tab/>
        <w:t xml:space="preserve">            Firma e </w:t>
      </w:r>
      <w:r w:rsidR="00716FAF">
        <w:rPr>
          <w:sz w:val="20"/>
          <w:szCs w:val="20"/>
          <w:lang w:eastAsia="it-IT"/>
        </w:rPr>
        <w:t>T</w:t>
      </w:r>
      <w:r>
        <w:rPr>
          <w:sz w:val="20"/>
          <w:szCs w:val="20"/>
          <w:lang w:eastAsia="it-IT"/>
        </w:rPr>
        <w:t>imbro ......</w:t>
      </w:r>
      <w:r w:rsidR="00FD728D">
        <w:rPr>
          <w:sz w:val="20"/>
          <w:szCs w:val="20"/>
          <w:lang w:eastAsia="it-IT"/>
        </w:rPr>
        <w:t>.....</w:t>
      </w:r>
      <w:r>
        <w:rPr>
          <w:sz w:val="20"/>
          <w:szCs w:val="20"/>
          <w:lang w:eastAsia="it-IT"/>
        </w:rPr>
        <w:t>...............................................</w:t>
      </w:r>
    </w:p>
    <w:p w:rsidR="00875179" w:rsidRDefault="00875179">
      <w:pPr>
        <w:kinsoku w:val="0"/>
        <w:overflowPunct w:val="0"/>
        <w:spacing w:line="200" w:lineRule="exact"/>
        <w:rPr>
          <w:sz w:val="20"/>
          <w:szCs w:val="20"/>
        </w:rPr>
      </w:pPr>
    </w:p>
    <w:p w:rsidR="00875179" w:rsidRDefault="00875179">
      <w:pPr>
        <w:kinsoku w:val="0"/>
        <w:overflowPunct w:val="0"/>
        <w:spacing w:before="3" w:line="200" w:lineRule="exact"/>
        <w:rPr>
          <w:sz w:val="20"/>
          <w:szCs w:val="20"/>
        </w:rPr>
      </w:pPr>
    </w:p>
    <w:p w:rsidR="00B8156C" w:rsidRDefault="00B8156C" w:rsidP="00B8156C">
      <w:pPr>
        <w:kinsoku w:val="0"/>
        <w:overflowPunct w:val="0"/>
        <w:ind w:left="2977" w:firstLine="567"/>
        <w:rPr>
          <w:sz w:val="20"/>
          <w:szCs w:val="20"/>
        </w:rPr>
      </w:pPr>
    </w:p>
    <w:p w:rsidR="00B8156C" w:rsidRDefault="00B8156C" w:rsidP="00B8156C">
      <w:pPr>
        <w:rPr>
          <w:sz w:val="20"/>
          <w:szCs w:val="20"/>
        </w:rPr>
      </w:pPr>
    </w:p>
    <w:sectPr w:rsidR="00B8156C" w:rsidSect="00D31BC7">
      <w:headerReference w:type="default" r:id="rId8"/>
      <w:footerReference w:type="default" r:id="rId9"/>
      <w:type w:val="continuous"/>
      <w:pgSz w:w="11900" w:h="16860"/>
      <w:pgMar w:top="520" w:right="1127" w:bottom="280" w:left="1134" w:header="284" w:footer="18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897" w:rsidRDefault="00856897" w:rsidP="00BA02C7">
      <w:r>
        <w:separator/>
      </w:r>
    </w:p>
  </w:endnote>
  <w:endnote w:type="continuationSeparator" w:id="0">
    <w:p w:rsidR="00856897" w:rsidRDefault="00856897" w:rsidP="00BA0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BC7" w:rsidRDefault="00D31BC7" w:rsidP="00D31BC7">
    <w:pPr>
      <w:rPr>
        <w:sz w:val="20"/>
        <w:szCs w:val="20"/>
      </w:rPr>
    </w:pPr>
    <w:r>
      <w:rPr>
        <w:noProof/>
      </w:rPr>
      <mc:AlternateContent>
        <mc:Choice Requires="wps">
          <w:drawing>
            <wp:anchor distT="0" distB="0" distL="114300" distR="114300" simplePos="0" relativeHeight="251660288" behindDoc="1" locked="0" layoutInCell="1" allowOverlap="1" wp14:anchorId="06505656" wp14:editId="530CD11F">
              <wp:simplePos x="0" y="0"/>
              <wp:positionH relativeFrom="column">
                <wp:posOffset>51435</wp:posOffset>
              </wp:positionH>
              <wp:positionV relativeFrom="paragraph">
                <wp:posOffset>635</wp:posOffset>
              </wp:positionV>
              <wp:extent cx="5979160" cy="3810"/>
              <wp:effectExtent l="19050" t="19050" r="40640" b="3429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3810"/>
                      </a:xfrm>
                      <a:prstGeom prst="straightConnector1">
                        <a:avLst/>
                      </a:prstGeom>
                      <a:noFill/>
                      <a:ln w="15840" cap="sq">
                        <a:solidFill>
                          <a:srgbClr val="006666"/>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4.05pt;margin-top:.05pt;width:470.8pt;height:.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" strokecolor="#066" strokeweight=".44mm">
              <v:stroke joinstyle="miter" endcap="square"/>
            </v:shape>
          </w:pict>
        </mc:Fallback>
      </mc:AlternateContent>
    </w:r>
    <w:r>
      <w:rPr>
        <w:noProof/>
      </w:rPr>
      <mc:AlternateContent>
        <mc:Choice Requires="wps">
          <w:drawing>
            <wp:anchor distT="0" distB="0" distL="114300" distR="114300" simplePos="0" relativeHeight="251659264" behindDoc="1" locked="0" layoutInCell="1" allowOverlap="1" wp14:anchorId="2DBF6EBA" wp14:editId="24078E98">
              <wp:simplePos x="0" y="0"/>
              <wp:positionH relativeFrom="column">
                <wp:posOffset>53975</wp:posOffset>
              </wp:positionH>
              <wp:positionV relativeFrom="paragraph">
                <wp:posOffset>33020</wp:posOffset>
              </wp:positionV>
              <wp:extent cx="5979160" cy="3810"/>
              <wp:effectExtent l="19050" t="19050" r="40640" b="3429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3810"/>
                      </a:xfrm>
                      <a:prstGeom prst="straightConnector1">
                        <a:avLst/>
                      </a:prstGeom>
                      <a:noFill/>
                      <a:ln w="15840" cap="sq">
                        <a:solidFill>
                          <a:srgbClr val="FF66FF"/>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4.25pt;margin-top:2.6pt;width:470.8pt;height:.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" strokecolor="#f6f" strokeweight=".44mm">
              <v:stroke joinstyle="miter" endcap="square"/>
            </v:shape>
          </w:pict>
        </mc:Fallback>
      </mc:AlternateContent>
    </w:r>
  </w:p>
  <w:p w:rsidR="00D31BC7" w:rsidRDefault="00D31BC7" w:rsidP="00D31BC7">
    <w:pPr>
      <w:pStyle w:val="Pidipagina"/>
      <w:jc w:val="center"/>
      <w:rPr>
        <w:i/>
        <w:sz w:val="18"/>
        <w:szCs w:val="18"/>
      </w:rPr>
    </w:pPr>
    <w:proofErr w:type="spellStart"/>
    <w:r>
      <w:rPr>
        <w:i/>
        <w:sz w:val="18"/>
        <w:szCs w:val="18"/>
      </w:rPr>
      <w:t>Gal</w:t>
    </w:r>
    <w:proofErr w:type="spellEnd"/>
    <w:r>
      <w:rPr>
        <w:i/>
        <w:sz w:val="18"/>
        <w:szCs w:val="18"/>
      </w:rPr>
      <w:t xml:space="preserve"> Distretto Rurale BMGS – Via Bulgaria, </w:t>
    </w:r>
    <w:proofErr w:type="spellStart"/>
    <w:r>
      <w:rPr>
        <w:i/>
        <w:sz w:val="18"/>
        <w:szCs w:val="18"/>
      </w:rPr>
      <w:t>sn</w:t>
    </w:r>
    <w:proofErr w:type="spellEnd"/>
    <w:r>
      <w:rPr>
        <w:i/>
        <w:sz w:val="18"/>
        <w:szCs w:val="18"/>
      </w:rPr>
      <w:t xml:space="preserve">  08038 Sorgono (NU)  </w:t>
    </w:r>
  </w:p>
  <w:p w:rsidR="00D31BC7" w:rsidRDefault="00D31B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897" w:rsidRDefault="00856897" w:rsidP="00BA02C7">
      <w:r>
        <w:separator/>
      </w:r>
    </w:p>
  </w:footnote>
  <w:footnote w:type="continuationSeparator" w:id="0">
    <w:p w:rsidR="00856897" w:rsidRDefault="00856897" w:rsidP="00BA0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2C7" w:rsidRDefault="001A6C67">
    <w:pPr>
      <w:pStyle w:val="Intestazione"/>
    </w:pPr>
    <w:r>
      <w:rPr>
        <w:noProof/>
      </w:rPr>
      <w:drawing>
        <wp:inline distT="0" distB="0" distL="0" distR="0" wp14:anchorId="0A54A743" wp14:editId="6CA16298">
          <wp:extent cx="5974080" cy="1150620"/>
          <wp:effectExtent l="0" t="0" r="762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11506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24EF3"/>
    <w:multiLevelType w:val="hybridMultilevel"/>
    <w:tmpl w:val="023CF186"/>
    <w:lvl w:ilvl="0" w:tplc="85C443F8">
      <w:start w:val="1"/>
      <w:numFmt w:val="bullet"/>
      <w:lvlText w:val=""/>
      <w:lvlJc w:val="left"/>
      <w:pPr>
        <w:tabs>
          <w:tab w:val="num" w:pos="720"/>
        </w:tabs>
        <w:ind w:left="720" w:hanging="360"/>
      </w:pPr>
      <w:rPr>
        <w:rFonts w:ascii="Symbol" w:hAnsi="Symbol" w:hint="default"/>
      </w:rPr>
    </w:lvl>
    <w:lvl w:ilvl="1" w:tplc="85C443F8">
      <w:start w:val="1"/>
      <w:numFmt w:val="bullet"/>
      <w:lvlText w:val=""/>
      <w:lvlJc w:val="left"/>
      <w:pPr>
        <w:tabs>
          <w:tab w:val="num" w:pos="1440"/>
        </w:tabs>
        <w:ind w:left="1440" w:hanging="360"/>
      </w:pPr>
      <w:rPr>
        <w:rFonts w:ascii="Symbol" w:hAnsi="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3A975FF4"/>
    <w:multiLevelType w:val="hybridMultilevel"/>
    <w:tmpl w:val="C142BBC8"/>
    <w:lvl w:ilvl="0" w:tplc="60343646">
      <w:start w:val="1"/>
      <w:numFmt w:val="bullet"/>
      <w:lvlText w:val="□"/>
      <w:lvlJc w:val="left"/>
      <w:pPr>
        <w:tabs>
          <w:tab w:val="num" w:pos="720"/>
        </w:tabs>
        <w:ind w:left="720" w:hanging="360"/>
      </w:pPr>
      <w:rPr>
        <w:rFonts w:ascii="Courier New" w:hAnsi="Courier New" w:cs="Times New Roman" w:hint="default"/>
        <w:sz w:val="20"/>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4843077C"/>
    <w:multiLevelType w:val="hybridMultilevel"/>
    <w:tmpl w:val="A84607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56C"/>
    <w:rsid w:val="0006190A"/>
    <w:rsid w:val="00091411"/>
    <w:rsid w:val="001A6C67"/>
    <w:rsid w:val="002A606C"/>
    <w:rsid w:val="00310C84"/>
    <w:rsid w:val="00326281"/>
    <w:rsid w:val="00716FAF"/>
    <w:rsid w:val="007C285F"/>
    <w:rsid w:val="00856897"/>
    <w:rsid w:val="00875179"/>
    <w:rsid w:val="008D3C51"/>
    <w:rsid w:val="00977C73"/>
    <w:rsid w:val="009B3E68"/>
    <w:rsid w:val="009E17C9"/>
    <w:rsid w:val="00A656C8"/>
    <w:rsid w:val="00B8156C"/>
    <w:rsid w:val="00BA02C7"/>
    <w:rsid w:val="00C61144"/>
    <w:rsid w:val="00D31BC7"/>
    <w:rsid w:val="00EC6A2F"/>
    <w:rsid w:val="00F72D9A"/>
    <w:rsid w:val="00FB2AE5"/>
    <w:rsid w:val="00FD72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pPr>
      <w:widowControl w:val="0"/>
      <w:autoSpaceDE w:val="0"/>
      <w:autoSpaceDN w:val="0"/>
      <w:adjustRightInd w:val="0"/>
      <w:spacing w:after="0" w:line="240" w:lineRule="auto"/>
    </w:pPr>
    <w:rPr>
      <w:rFonts w:ascii="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pPr>
      <w:spacing w:before="59"/>
      <w:ind w:left="4352" w:firstLine="2"/>
    </w:pPr>
    <w:rPr>
      <w:rFonts w:ascii="Arial" w:hAnsi="Arial" w:cs="Arial"/>
      <w:b/>
      <w:bCs/>
      <w:sz w:val="7"/>
      <w:szCs w:val="7"/>
    </w:rPr>
  </w:style>
  <w:style w:type="character" w:customStyle="1" w:styleId="CorpotestoCarattere">
    <w:name w:val="Corpo testo Carattere"/>
    <w:basedOn w:val="Carpredefinitoparagrafo"/>
    <w:link w:val="Corpotesto"/>
    <w:uiPriority w:val="99"/>
    <w:semiHidden/>
    <w:locked/>
    <w:rPr>
      <w:rFonts w:ascii="Times New Roman" w:hAnsi="Times New Roman" w:cs="Times New Roman"/>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rsid w:val="00B8156C"/>
    <w:rPr>
      <w:rFonts w:cs="Times New Roman"/>
      <w:color w:val="0000FF"/>
      <w:u w:val="single"/>
    </w:rPr>
  </w:style>
  <w:style w:type="paragraph" w:styleId="Pidipagina">
    <w:name w:val="footer"/>
    <w:basedOn w:val="Normale"/>
    <w:link w:val="PidipaginaCarattere"/>
    <w:uiPriority w:val="99"/>
    <w:rsid w:val="00B8156C"/>
    <w:pPr>
      <w:widowControl/>
      <w:tabs>
        <w:tab w:val="center" w:pos="4819"/>
        <w:tab w:val="right" w:pos="9638"/>
      </w:tabs>
      <w:overflowPunct w:val="0"/>
      <w:autoSpaceDE/>
      <w:autoSpaceDN/>
      <w:adjustRightInd/>
    </w:pPr>
    <w:rPr>
      <w:lang w:eastAsia="ar-SA"/>
    </w:rPr>
  </w:style>
  <w:style w:type="character" w:customStyle="1" w:styleId="PidipaginaCarattere">
    <w:name w:val="Piè di pagina Carattere"/>
    <w:basedOn w:val="Carpredefinitoparagrafo"/>
    <w:link w:val="Pidipagina"/>
    <w:uiPriority w:val="99"/>
    <w:locked/>
    <w:rsid w:val="00B8156C"/>
    <w:rPr>
      <w:rFonts w:ascii="Times New Roman" w:hAnsi="Times New Roman" w:cs="Times New Roman"/>
      <w:sz w:val="24"/>
      <w:szCs w:val="24"/>
      <w:lang w:val="x-none" w:eastAsia="ar-SA" w:bidi="ar-SA"/>
    </w:rPr>
  </w:style>
  <w:style w:type="paragraph" w:styleId="Intestazione">
    <w:name w:val="header"/>
    <w:basedOn w:val="Normale"/>
    <w:link w:val="IntestazioneCarattere"/>
    <w:uiPriority w:val="99"/>
    <w:unhideWhenUsed/>
    <w:rsid w:val="00BA02C7"/>
    <w:pPr>
      <w:tabs>
        <w:tab w:val="center" w:pos="4819"/>
        <w:tab w:val="right" w:pos="9638"/>
      </w:tabs>
    </w:pPr>
  </w:style>
  <w:style w:type="character" w:customStyle="1" w:styleId="IntestazioneCarattere">
    <w:name w:val="Intestazione Carattere"/>
    <w:basedOn w:val="Carpredefinitoparagrafo"/>
    <w:link w:val="Intestazione"/>
    <w:uiPriority w:val="99"/>
    <w:locked/>
    <w:rsid w:val="00BA02C7"/>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rsid w:val="00BA02C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A02C7"/>
    <w:rPr>
      <w:rFonts w:ascii="Tahoma" w:hAnsi="Tahoma" w:cs="Tahoma"/>
      <w:sz w:val="16"/>
      <w:szCs w:val="16"/>
    </w:rPr>
  </w:style>
  <w:style w:type="paragraph" w:customStyle="1" w:styleId="Default">
    <w:name w:val="Default"/>
    <w:uiPriority w:val="99"/>
    <w:rsid w:val="001A6C67"/>
    <w:pPr>
      <w:suppressAutoHyphens/>
      <w:autoSpaceDE w:val="0"/>
      <w:spacing w:after="0" w:line="240" w:lineRule="auto"/>
    </w:pPr>
    <w:rPr>
      <w:rFonts w:ascii="Arial" w:eastAsia="Times New Roman" w:hAnsi="Arial" w:cs="Arial"/>
      <w:color w:val="000000"/>
      <w:sz w:val="24"/>
      <w:szCs w:val="24"/>
      <w:lang w:eastAsia="ar-SA"/>
    </w:rPr>
  </w:style>
  <w:style w:type="paragraph" w:customStyle="1" w:styleId="Testopredefinito">
    <w:name w:val="Testo predefinito"/>
    <w:basedOn w:val="Normale"/>
    <w:uiPriority w:val="99"/>
    <w:rsid w:val="001A6C67"/>
    <w:pPr>
      <w:widowControl/>
      <w:suppressAutoHyphens/>
      <w:overflowPunct w:val="0"/>
      <w:autoSpaceDN/>
      <w:adjustRightInd/>
    </w:pPr>
    <w:rPr>
      <w:rFonts w:eastAsia="Times New Roman"/>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pPr>
      <w:widowControl w:val="0"/>
      <w:autoSpaceDE w:val="0"/>
      <w:autoSpaceDN w:val="0"/>
      <w:adjustRightInd w:val="0"/>
      <w:spacing w:after="0" w:line="240" w:lineRule="auto"/>
    </w:pPr>
    <w:rPr>
      <w:rFonts w:ascii="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pPr>
      <w:spacing w:before="59"/>
      <w:ind w:left="4352" w:firstLine="2"/>
    </w:pPr>
    <w:rPr>
      <w:rFonts w:ascii="Arial" w:hAnsi="Arial" w:cs="Arial"/>
      <w:b/>
      <w:bCs/>
      <w:sz w:val="7"/>
      <w:szCs w:val="7"/>
    </w:rPr>
  </w:style>
  <w:style w:type="character" w:customStyle="1" w:styleId="CorpotestoCarattere">
    <w:name w:val="Corpo testo Carattere"/>
    <w:basedOn w:val="Carpredefinitoparagrafo"/>
    <w:link w:val="Corpotesto"/>
    <w:uiPriority w:val="99"/>
    <w:semiHidden/>
    <w:locked/>
    <w:rPr>
      <w:rFonts w:ascii="Times New Roman" w:hAnsi="Times New Roman" w:cs="Times New Roman"/>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rsid w:val="00B8156C"/>
    <w:rPr>
      <w:rFonts w:cs="Times New Roman"/>
      <w:color w:val="0000FF"/>
      <w:u w:val="single"/>
    </w:rPr>
  </w:style>
  <w:style w:type="paragraph" w:styleId="Pidipagina">
    <w:name w:val="footer"/>
    <w:basedOn w:val="Normale"/>
    <w:link w:val="PidipaginaCarattere"/>
    <w:uiPriority w:val="99"/>
    <w:rsid w:val="00B8156C"/>
    <w:pPr>
      <w:widowControl/>
      <w:tabs>
        <w:tab w:val="center" w:pos="4819"/>
        <w:tab w:val="right" w:pos="9638"/>
      </w:tabs>
      <w:overflowPunct w:val="0"/>
      <w:autoSpaceDE/>
      <w:autoSpaceDN/>
      <w:adjustRightInd/>
    </w:pPr>
    <w:rPr>
      <w:lang w:eastAsia="ar-SA"/>
    </w:rPr>
  </w:style>
  <w:style w:type="character" w:customStyle="1" w:styleId="PidipaginaCarattere">
    <w:name w:val="Piè di pagina Carattere"/>
    <w:basedOn w:val="Carpredefinitoparagrafo"/>
    <w:link w:val="Pidipagina"/>
    <w:uiPriority w:val="99"/>
    <w:locked/>
    <w:rsid w:val="00B8156C"/>
    <w:rPr>
      <w:rFonts w:ascii="Times New Roman" w:hAnsi="Times New Roman" w:cs="Times New Roman"/>
      <w:sz w:val="24"/>
      <w:szCs w:val="24"/>
      <w:lang w:val="x-none" w:eastAsia="ar-SA" w:bidi="ar-SA"/>
    </w:rPr>
  </w:style>
  <w:style w:type="paragraph" w:styleId="Intestazione">
    <w:name w:val="header"/>
    <w:basedOn w:val="Normale"/>
    <w:link w:val="IntestazioneCarattere"/>
    <w:uiPriority w:val="99"/>
    <w:unhideWhenUsed/>
    <w:rsid w:val="00BA02C7"/>
    <w:pPr>
      <w:tabs>
        <w:tab w:val="center" w:pos="4819"/>
        <w:tab w:val="right" w:pos="9638"/>
      </w:tabs>
    </w:pPr>
  </w:style>
  <w:style w:type="character" w:customStyle="1" w:styleId="IntestazioneCarattere">
    <w:name w:val="Intestazione Carattere"/>
    <w:basedOn w:val="Carpredefinitoparagrafo"/>
    <w:link w:val="Intestazione"/>
    <w:uiPriority w:val="99"/>
    <w:locked/>
    <w:rsid w:val="00BA02C7"/>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rsid w:val="00BA02C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A02C7"/>
    <w:rPr>
      <w:rFonts w:ascii="Tahoma" w:hAnsi="Tahoma" w:cs="Tahoma"/>
      <w:sz w:val="16"/>
      <w:szCs w:val="16"/>
    </w:rPr>
  </w:style>
  <w:style w:type="paragraph" w:customStyle="1" w:styleId="Default">
    <w:name w:val="Default"/>
    <w:uiPriority w:val="99"/>
    <w:rsid w:val="001A6C67"/>
    <w:pPr>
      <w:suppressAutoHyphens/>
      <w:autoSpaceDE w:val="0"/>
      <w:spacing w:after="0" w:line="240" w:lineRule="auto"/>
    </w:pPr>
    <w:rPr>
      <w:rFonts w:ascii="Arial" w:eastAsia="Times New Roman" w:hAnsi="Arial" w:cs="Arial"/>
      <w:color w:val="000000"/>
      <w:sz w:val="24"/>
      <w:szCs w:val="24"/>
      <w:lang w:eastAsia="ar-SA"/>
    </w:rPr>
  </w:style>
  <w:style w:type="paragraph" w:customStyle="1" w:styleId="Testopredefinito">
    <w:name w:val="Testo predefinito"/>
    <w:basedOn w:val="Normale"/>
    <w:uiPriority w:val="99"/>
    <w:rsid w:val="001A6C67"/>
    <w:pPr>
      <w:widowControl/>
      <w:suppressAutoHyphens/>
      <w:overflowPunct w:val="0"/>
      <w:autoSpaceDN/>
      <w:adjustRightInd/>
    </w:pPr>
    <w:rPr>
      <w:rFonts w:eastAsia="Times New Roman"/>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40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845</Words>
  <Characters>4823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Esempio_LOGHI_PSR 02</vt:lpstr>
    </vt:vector>
  </TitlesOfParts>
  <Company>Hewlett-Packard Company</Company>
  <LinksUpToDate>false</LinksUpToDate>
  <CharactersWithSpaces>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Esempio_LOGHI_PSR 02</dc:title>
  <dc:creator>apiras</dc:creator>
  <cp:lastModifiedBy>Marco Pisano</cp:lastModifiedBy>
  <cp:revision>3</cp:revision>
  <cp:lastPrinted>2013-02-26T10:59:00Z</cp:lastPrinted>
  <dcterms:created xsi:type="dcterms:W3CDTF">2014-10-03T10:08:00Z</dcterms:created>
  <dcterms:modified xsi:type="dcterms:W3CDTF">2014-10-06T14:32:00Z</dcterms:modified>
</cp:coreProperties>
</file>